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ACA8F" w14:textId="77777777" w:rsidR="004A30BD" w:rsidRPr="008D6EC7" w:rsidRDefault="004A30BD" w:rsidP="008D6EC7">
      <w:pPr>
        <w:pStyle w:val="Rientrocorpodeltesto3"/>
        <w:spacing w:after="0" w:line="276" w:lineRule="auto"/>
        <w:ind w:left="1134" w:hanging="1134"/>
        <w:jc w:val="both"/>
        <w:rPr>
          <w:rFonts w:ascii="Tahoma" w:hAnsi="Tahoma" w:cs="Tahoma"/>
          <w:b/>
          <w:bCs/>
          <w:iCs/>
          <w:szCs w:val="24"/>
        </w:rPr>
      </w:pPr>
    </w:p>
    <w:p w14:paraId="1A0C284B" w14:textId="7F7D4900" w:rsidR="00D83E99" w:rsidRDefault="00E16F4F" w:rsidP="00D83E99">
      <w:pPr>
        <w:autoSpaceDE w:val="0"/>
        <w:autoSpaceDN w:val="0"/>
        <w:adjustRightInd w:val="0"/>
        <w:rPr>
          <w:rFonts w:ascii="Palatino Linotype" w:hAnsi="Palatino Linotype"/>
          <w:b/>
          <w:sz w:val="28"/>
          <w:szCs w:val="28"/>
          <w:u w:val="single"/>
        </w:rPr>
      </w:pPr>
      <w:r w:rsidRPr="004C53E8">
        <w:rPr>
          <w:rFonts w:ascii="Palatino Linotype" w:hAnsi="Palatino Linotype"/>
          <w:b/>
          <w:sz w:val="28"/>
          <w:szCs w:val="28"/>
          <w:u w:val="single"/>
        </w:rPr>
        <w:t>Allegato</w:t>
      </w:r>
      <w:r>
        <w:rPr>
          <w:rFonts w:ascii="Palatino Linotype" w:hAnsi="Palatino Linotype"/>
          <w:b/>
          <w:sz w:val="28"/>
          <w:szCs w:val="28"/>
          <w:u w:val="single"/>
        </w:rPr>
        <w:t xml:space="preserve"> </w:t>
      </w:r>
      <w:r w:rsidR="001C5125">
        <w:rPr>
          <w:rFonts w:ascii="Palatino Linotype" w:hAnsi="Palatino Linotype"/>
          <w:b/>
          <w:sz w:val="28"/>
          <w:szCs w:val="28"/>
          <w:u w:val="single"/>
        </w:rPr>
        <w:t>3</w:t>
      </w:r>
    </w:p>
    <w:p w14:paraId="2A17FF23" w14:textId="75A39B2F" w:rsidR="00E16F4F" w:rsidRDefault="00E16F4F" w:rsidP="00D83E99">
      <w:pPr>
        <w:autoSpaceDE w:val="0"/>
        <w:autoSpaceDN w:val="0"/>
        <w:adjustRightInd w:val="0"/>
        <w:rPr>
          <w:rFonts w:ascii="Palatino Linotype" w:hAnsi="Palatino Linotype"/>
          <w:b/>
          <w:sz w:val="28"/>
          <w:szCs w:val="28"/>
          <w:u w:val="single"/>
        </w:rPr>
      </w:pPr>
    </w:p>
    <w:p w14:paraId="5F727AF8" w14:textId="1330C936" w:rsidR="00D83E99" w:rsidRPr="00D83E99" w:rsidRDefault="00D83E99" w:rsidP="00D52EC9">
      <w:pPr>
        <w:autoSpaceDE w:val="0"/>
        <w:autoSpaceDN w:val="0"/>
        <w:adjustRightInd w:val="0"/>
        <w:jc w:val="center"/>
        <w:rPr>
          <w:color w:val="000000"/>
        </w:rPr>
      </w:pPr>
      <w:r w:rsidRPr="00D83E99">
        <w:rPr>
          <w:b/>
          <w:bCs/>
          <w:color w:val="000000"/>
        </w:rPr>
        <w:t>AVVISO PUBBLICO</w:t>
      </w:r>
      <w:r>
        <w:rPr>
          <w:color w:val="000000"/>
          <w:sz w:val="24"/>
          <w:szCs w:val="24"/>
        </w:rPr>
        <w:t xml:space="preserve"> </w:t>
      </w:r>
      <w:r w:rsidRPr="00D83E99">
        <w:rPr>
          <w:b/>
          <w:bCs/>
          <w:color w:val="000000"/>
        </w:rPr>
        <w:t>PER IL FINANZIAMENTO DI PROGETTI DI RILEVANZA REGIONALE A SOSTEGNO DELLO SVOLGIMENTO DI ATTIVITA’ DI INTERESSE GENERALE PROMOSSI DA ORGANIZZAZIONI DI VOLONTARIATO E ASSOCIAZIONI DI PROMOZIONE SOCIALE</w:t>
      </w:r>
    </w:p>
    <w:p w14:paraId="7CFF3DF0" w14:textId="77777777" w:rsidR="00580B9D" w:rsidRDefault="00D83E99" w:rsidP="00D52EC9">
      <w:pPr>
        <w:autoSpaceDE w:val="0"/>
        <w:autoSpaceDN w:val="0"/>
        <w:adjustRightInd w:val="0"/>
        <w:jc w:val="center"/>
        <w:rPr>
          <w:b/>
          <w:bCs/>
          <w:color w:val="000000"/>
        </w:rPr>
      </w:pPr>
      <w:r w:rsidRPr="00D83E99">
        <w:rPr>
          <w:b/>
          <w:bCs/>
          <w:color w:val="000000"/>
        </w:rPr>
        <w:t>IN ATTUAZIONE DELL'ACCORDO STATO-REGIONE MARCHE 2018</w:t>
      </w:r>
    </w:p>
    <w:p w14:paraId="45E45F00" w14:textId="242CC223" w:rsidR="00D83E99" w:rsidRPr="00D83E99" w:rsidRDefault="00580B9D" w:rsidP="00D52EC9">
      <w:pPr>
        <w:autoSpaceDE w:val="0"/>
        <w:autoSpaceDN w:val="0"/>
        <w:adjustRightInd w:val="0"/>
        <w:jc w:val="center"/>
        <w:rPr>
          <w:color w:val="000000"/>
        </w:rPr>
      </w:pPr>
      <w:r>
        <w:rPr>
          <w:b/>
          <w:bCs/>
          <w:color w:val="000000"/>
        </w:rPr>
        <w:t>-</w:t>
      </w:r>
      <w:r w:rsidR="00D83E99">
        <w:rPr>
          <w:b/>
          <w:bCs/>
          <w:color w:val="000000"/>
        </w:rPr>
        <w:t>DECRETO N. 105/IGR DEL</w:t>
      </w:r>
      <w:r w:rsidR="00D52EC9">
        <w:rPr>
          <w:b/>
          <w:bCs/>
          <w:color w:val="000000"/>
        </w:rPr>
        <w:t>L’</w:t>
      </w:r>
      <w:r w:rsidR="00D83E99">
        <w:rPr>
          <w:b/>
          <w:bCs/>
          <w:color w:val="000000"/>
        </w:rPr>
        <w:t xml:space="preserve"> 1/10/2019</w:t>
      </w:r>
      <w:r>
        <w:rPr>
          <w:b/>
          <w:bCs/>
          <w:color w:val="000000"/>
        </w:rPr>
        <w:t>-</w:t>
      </w:r>
    </w:p>
    <w:p w14:paraId="2380FA81" w14:textId="77E7F544" w:rsidR="00D83E99" w:rsidRDefault="00D83E99" w:rsidP="00D83E99">
      <w:pPr>
        <w:pStyle w:val="Rientrocorpodeltesto3"/>
        <w:spacing w:after="0" w:line="276" w:lineRule="auto"/>
        <w:ind w:left="1134" w:hanging="1134"/>
        <w:jc w:val="both"/>
        <w:rPr>
          <w:rFonts w:ascii="Tahoma" w:hAnsi="Tahoma" w:cs="Tahoma"/>
          <w:i/>
          <w:sz w:val="20"/>
          <w:szCs w:val="24"/>
        </w:rPr>
      </w:pPr>
    </w:p>
    <w:p w14:paraId="2508F9C1" w14:textId="77777777" w:rsidR="00D83E99" w:rsidRPr="00123944" w:rsidRDefault="00D83E99" w:rsidP="008D6EC7">
      <w:pPr>
        <w:pStyle w:val="Rientrocorpodeltesto3"/>
        <w:spacing w:after="0" w:line="276" w:lineRule="auto"/>
        <w:ind w:left="1134" w:hanging="1134"/>
        <w:jc w:val="both"/>
        <w:rPr>
          <w:rFonts w:ascii="Tahoma" w:hAnsi="Tahoma" w:cs="Tahoma"/>
          <w:i/>
          <w:sz w:val="20"/>
          <w:szCs w:val="24"/>
        </w:rPr>
      </w:pPr>
    </w:p>
    <w:p w14:paraId="70452993" w14:textId="463B57CA" w:rsidR="004A30BD" w:rsidRDefault="00D205DB" w:rsidP="00AA3FEB">
      <w:pPr>
        <w:pStyle w:val="Rientrocorpodeltesto3"/>
        <w:spacing w:after="0" w:line="276" w:lineRule="auto"/>
        <w:ind w:left="0"/>
        <w:jc w:val="both"/>
        <w:rPr>
          <w:rFonts w:ascii="Tahoma" w:hAnsi="Tahoma" w:cs="Tahoma"/>
          <w:b/>
          <w:bCs/>
          <w:iCs/>
          <w:sz w:val="20"/>
          <w:szCs w:val="24"/>
        </w:rPr>
      </w:pPr>
      <w:r>
        <w:rPr>
          <w:rFonts w:ascii="Tahoma" w:hAnsi="Tahoma" w:cs="Tahoma"/>
          <w:b/>
          <w:bCs/>
          <w:iCs/>
          <w:sz w:val="20"/>
          <w:szCs w:val="24"/>
        </w:rPr>
        <w:t xml:space="preserve">VADEMECUM </w:t>
      </w:r>
      <w:r w:rsidR="004F4A2E">
        <w:rPr>
          <w:rFonts w:ascii="Tahoma" w:hAnsi="Tahoma" w:cs="Tahoma"/>
          <w:b/>
          <w:bCs/>
          <w:iCs/>
          <w:sz w:val="20"/>
          <w:szCs w:val="24"/>
        </w:rPr>
        <w:t>di</w:t>
      </w:r>
      <w:r w:rsidR="00440ACF">
        <w:rPr>
          <w:rFonts w:ascii="Tahoma" w:hAnsi="Tahoma" w:cs="Tahoma"/>
          <w:b/>
          <w:bCs/>
          <w:iCs/>
          <w:sz w:val="20"/>
          <w:szCs w:val="24"/>
        </w:rPr>
        <w:t xml:space="preserve"> RENDICONTAZIONE </w:t>
      </w:r>
      <w:r w:rsidR="00217326">
        <w:rPr>
          <w:rFonts w:ascii="Tahoma" w:hAnsi="Tahoma" w:cs="Tahoma"/>
          <w:b/>
          <w:bCs/>
          <w:iCs/>
          <w:sz w:val="20"/>
          <w:szCs w:val="24"/>
        </w:rPr>
        <w:t xml:space="preserve"> </w:t>
      </w:r>
      <w:r>
        <w:rPr>
          <w:rFonts w:ascii="Tahoma" w:hAnsi="Tahoma" w:cs="Tahoma"/>
          <w:b/>
          <w:bCs/>
          <w:iCs/>
          <w:sz w:val="20"/>
          <w:szCs w:val="24"/>
        </w:rPr>
        <w:t xml:space="preserve"> DEI PROGETTI AMMESSI A FINANZIAMENTO </w:t>
      </w:r>
    </w:p>
    <w:p w14:paraId="0176FF66" w14:textId="4D309D0F" w:rsidR="00AA3FEB" w:rsidRDefault="00AA3FEB" w:rsidP="00AA3FEB">
      <w:pPr>
        <w:pStyle w:val="Rientrocorpodeltesto3"/>
        <w:spacing w:after="0" w:line="276" w:lineRule="auto"/>
        <w:ind w:left="0"/>
        <w:jc w:val="both"/>
        <w:rPr>
          <w:rFonts w:ascii="Tahoma" w:hAnsi="Tahoma" w:cs="Tahoma"/>
          <w:b/>
          <w:bCs/>
          <w:iCs/>
          <w:sz w:val="20"/>
          <w:szCs w:val="24"/>
        </w:rPr>
      </w:pPr>
    </w:p>
    <w:p w14:paraId="229362FE" w14:textId="0776409B" w:rsidR="00D83E99" w:rsidRDefault="002F5C45" w:rsidP="00996D51">
      <w:pPr>
        <w:autoSpaceDE w:val="0"/>
        <w:autoSpaceDN w:val="0"/>
        <w:adjustRightInd w:val="0"/>
        <w:rPr>
          <w:b/>
          <w:bCs/>
          <w:color w:val="000000"/>
          <w:sz w:val="28"/>
          <w:szCs w:val="28"/>
          <w:u w:val="single"/>
        </w:rPr>
      </w:pPr>
      <w:r>
        <w:rPr>
          <w:b/>
          <w:bCs/>
          <w:color w:val="000000"/>
          <w:sz w:val="28"/>
          <w:szCs w:val="28"/>
          <w:u w:val="single"/>
        </w:rPr>
        <w:t>1.</w:t>
      </w:r>
      <w:r w:rsidR="00D83E99" w:rsidRPr="00D83E99">
        <w:rPr>
          <w:b/>
          <w:bCs/>
          <w:color w:val="000000"/>
          <w:sz w:val="28"/>
          <w:szCs w:val="28"/>
          <w:u w:val="single"/>
        </w:rPr>
        <w:t>Introduzione</w:t>
      </w:r>
    </w:p>
    <w:p w14:paraId="30B9563B" w14:textId="77777777" w:rsidR="00EA10EC" w:rsidRDefault="00EA10EC" w:rsidP="00395A40">
      <w:pPr>
        <w:jc w:val="both"/>
        <w:rPr>
          <w:rFonts w:cstheme="minorHAnsi"/>
          <w:color w:val="000000"/>
        </w:rPr>
      </w:pPr>
    </w:p>
    <w:p w14:paraId="1BECBE69" w14:textId="3EA59F9F" w:rsidR="00395A40" w:rsidRDefault="00395A40" w:rsidP="00395A40">
      <w:pPr>
        <w:jc w:val="both"/>
        <w:rPr>
          <w:rFonts w:cstheme="minorHAnsi"/>
          <w:color w:val="000000"/>
        </w:rPr>
      </w:pPr>
      <w:r w:rsidRPr="00F05C06">
        <w:rPr>
          <w:rFonts w:cstheme="minorHAnsi"/>
          <w:color w:val="000000"/>
        </w:rPr>
        <w:t>Il presente “</w:t>
      </w:r>
      <w:r>
        <w:rPr>
          <w:rFonts w:cstheme="minorHAnsi"/>
          <w:color w:val="000000"/>
        </w:rPr>
        <w:t>Vademec</w:t>
      </w:r>
      <w:r w:rsidR="00217326">
        <w:rPr>
          <w:rFonts w:cstheme="minorHAnsi"/>
          <w:color w:val="000000"/>
        </w:rPr>
        <w:t>um di rendicontazione</w:t>
      </w:r>
      <w:r>
        <w:rPr>
          <w:rFonts w:cstheme="minorHAnsi"/>
          <w:color w:val="000000"/>
        </w:rPr>
        <w:t xml:space="preserve"> dei progetti ammessi a finanziamento” </w:t>
      </w:r>
      <w:r w:rsidRPr="00F05C06">
        <w:rPr>
          <w:rFonts w:cstheme="minorHAnsi"/>
          <w:color w:val="000000"/>
        </w:rPr>
        <w:t>contiene le modalità cui devono attenersi il soggett</w:t>
      </w:r>
      <w:r>
        <w:rPr>
          <w:rFonts w:cstheme="minorHAnsi"/>
          <w:color w:val="000000"/>
        </w:rPr>
        <w:t>o beneficiario (di seguito Capofila) e i partner</w:t>
      </w:r>
      <w:r w:rsidR="0031263B">
        <w:rPr>
          <w:rFonts w:cstheme="minorHAnsi"/>
          <w:color w:val="000000"/>
        </w:rPr>
        <w:t>s</w:t>
      </w:r>
      <w:r>
        <w:rPr>
          <w:rFonts w:cstheme="minorHAnsi"/>
          <w:color w:val="000000"/>
        </w:rPr>
        <w:t xml:space="preserve"> di progetto, di cui al paragrafo 6 dell’avviso, </w:t>
      </w:r>
      <w:r w:rsidRPr="00F05C06">
        <w:rPr>
          <w:rFonts w:cstheme="minorHAnsi"/>
          <w:color w:val="000000"/>
        </w:rPr>
        <w:t>per la rendicontazione delle sp</w:t>
      </w:r>
      <w:r>
        <w:rPr>
          <w:rFonts w:cstheme="minorHAnsi"/>
          <w:color w:val="000000"/>
        </w:rPr>
        <w:t xml:space="preserve">ese sostenute e la richiesta di </w:t>
      </w:r>
      <w:r w:rsidRPr="00F05C06">
        <w:rPr>
          <w:rFonts w:cstheme="minorHAnsi"/>
          <w:color w:val="000000"/>
        </w:rPr>
        <w:t xml:space="preserve">erogazione del finanziamento pubblico </w:t>
      </w:r>
      <w:r w:rsidR="00217326">
        <w:rPr>
          <w:rFonts w:cstheme="minorHAnsi"/>
          <w:color w:val="000000"/>
        </w:rPr>
        <w:t>nell’ambito dell’Avviso</w:t>
      </w:r>
      <w:r w:rsidRPr="00F05C06">
        <w:rPr>
          <w:rFonts w:cstheme="minorHAnsi"/>
          <w:color w:val="000000"/>
        </w:rPr>
        <w:t xml:space="preserve"> </w:t>
      </w:r>
      <w:r>
        <w:rPr>
          <w:rFonts w:cstheme="minorHAnsi"/>
          <w:color w:val="000000"/>
        </w:rPr>
        <w:t>suindicato</w:t>
      </w:r>
      <w:r w:rsidR="00217326">
        <w:rPr>
          <w:rFonts w:cstheme="minorHAnsi"/>
          <w:color w:val="000000"/>
        </w:rPr>
        <w:t>.</w:t>
      </w:r>
    </w:p>
    <w:p w14:paraId="6451801C" w14:textId="77777777" w:rsidR="00395A40" w:rsidRPr="00F05C06" w:rsidRDefault="00395A40" w:rsidP="00395A40">
      <w:pPr>
        <w:jc w:val="both"/>
        <w:rPr>
          <w:rFonts w:cstheme="minorHAnsi"/>
          <w:color w:val="000000"/>
        </w:rPr>
      </w:pPr>
    </w:p>
    <w:p w14:paraId="68C33268" w14:textId="76A8E36B" w:rsidR="00395A40" w:rsidRPr="00F05C06" w:rsidRDefault="00395A40" w:rsidP="00395A40">
      <w:pPr>
        <w:jc w:val="both"/>
        <w:rPr>
          <w:rFonts w:cstheme="minorHAnsi"/>
          <w:color w:val="000000"/>
        </w:rPr>
      </w:pPr>
      <w:r w:rsidRPr="00F05C06">
        <w:rPr>
          <w:rFonts w:cstheme="minorHAnsi"/>
          <w:color w:val="000000"/>
        </w:rPr>
        <w:t>Il documento si pone l’obiettivo principale di for</w:t>
      </w:r>
      <w:r>
        <w:rPr>
          <w:rFonts w:cstheme="minorHAnsi"/>
          <w:color w:val="000000"/>
        </w:rPr>
        <w:t xml:space="preserve">nire ai soggetti beneficiari ed </w:t>
      </w:r>
      <w:r w:rsidRPr="00F05C06">
        <w:rPr>
          <w:rFonts w:cstheme="minorHAnsi"/>
          <w:color w:val="000000"/>
        </w:rPr>
        <w:t>ai partner</w:t>
      </w:r>
      <w:r w:rsidR="0031263B">
        <w:rPr>
          <w:rFonts w:cstheme="minorHAnsi"/>
          <w:color w:val="000000"/>
        </w:rPr>
        <w:t>s</w:t>
      </w:r>
      <w:r w:rsidRPr="00F05C06">
        <w:rPr>
          <w:rFonts w:cstheme="minorHAnsi"/>
          <w:color w:val="000000"/>
        </w:rPr>
        <w:t xml:space="preserve"> di progetto le regole per il rispetto dei</w:t>
      </w:r>
      <w:r>
        <w:rPr>
          <w:rFonts w:cstheme="minorHAnsi"/>
          <w:color w:val="000000"/>
        </w:rPr>
        <w:t xml:space="preserve"> criteri di ammissibilità della </w:t>
      </w:r>
      <w:r w:rsidRPr="00F05C06">
        <w:rPr>
          <w:rFonts w:cstheme="minorHAnsi"/>
          <w:color w:val="000000"/>
        </w:rPr>
        <w:t>spesa e, quindi, il corretto svolgimento delle attività di gestione</w:t>
      </w:r>
      <w:r w:rsidR="0031263B">
        <w:rPr>
          <w:rFonts w:cstheme="minorHAnsi"/>
          <w:color w:val="000000"/>
        </w:rPr>
        <w:t xml:space="preserve"> </w:t>
      </w:r>
      <w:r w:rsidRPr="00F05C06">
        <w:rPr>
          <w:rFonts w:cstheme="minorHAnsi"/>
          <w:color w:val="000000"/>
        </w:rPr>
        <w:t>amministrativo-contabile e di rendicontazione delle spese.</w:t>
      </w:r>
    </w:p>
    <w:p w14:paraId="23719C18" w14:textId="77777777" w:rsidR="00395A40" w:rsidRDefault="00395A40" w:rsidP="00395A40">
      <w:pPr>
        <w:jc w:val="both"/>
        <w:rPr>
          <w:rFonts w:cstheme="minorHAnsi"/>
          <w:color w:val="000000"/>
        </w:rPr>
      </w:pPr>
    </w:p>
    <w:p w14:paraId="587E162A" w14:textId="6D0A31FA" w:rsidR="00395A40" w:rsidRPr="00F05C06" w:rsidRDefault="00395A40" w:rsidP="00395A40">
      <w:pPr>
        <w:jc w:val="both"/>
        <w:rPr>
          <w:rFonts w:cstheme="minorHAnsi"/>
          <w:color w:val="000000"/>
        </w:rPr>
      </w:pPr>
      <w:r w:rsidRPr="00F05C06">
        <w:rPr>
          <w:rFonts w:cstheme="minorHAnsi"/>
          <w:color w:val="000000"/>
        </w:rPr>
        <w:t>Per quanto non espressamente previsto dalle p</w:t>
      </w:r>
      <w:r>
        <w:rPr>
          <w:rFonts w:cstheme="minorHAnsi"/>
          <w:color w:val="000000"/>
        </w:rPr>
        <w:t xml:space="preserve">resenti linee guida si deve far </w:t>
      </w:r>
      <w:r w:rsidRPr="00F05C06">
        <w:rPr>
          <w:rFonts w:cstheme="minorHAnsi"/>
          <w:color w:val="000000"/>
        </w:rPr>
        <w:t xml:space="preserve">riferimento all’Avviso pubblico </w:t>
      </w:r>
      <w:r>
        <w:rPr>
          <w:rFonts w:cstheme="minorHAnsi"/>
          <w:color w:val="000000"/>
        </w:rPr>
        <w:t xml:space="preserve">di cui al DD </w:t>
      </w:r>
      <w:r w:rsidR="00D52EC9">
        <w:rPr>
          <w:rFonts w:cstheme="minorHAnsi"/>
          <w:color w:val="000000"/>
        </w:rPr>
        <w:t xml:space="preserve">PF </w:t>
      </w:r>
      <w:r>
        <w:rPr>
          <w:rFonts w:cstheme="minorHAnsi"/>
          <w:color w:val="000000"/>
        </w:rPr>
        <w:t xml:space="preserve">n. 105/IGR/2019, in quanto lex </w:t>
      </w:r>
      <w:r w:rsidRPr="00F05C06">
        <w:rPr>
          <w:rFonts w:cstheme="minorHAnsi"/>
          <w:color w:val="000000"/>
        </w:rPr>
        <w:t>specialis regolatrice delle modalità di selezion</w:t>
      </w:r>
      <w:r>
        <w:rPr>
          <w:rFonts w:cstheme="minorHAnsi"/>
          <w:color w:val="000000"/>
        </w:rPr>
        <w:t xml:space="preserve">e, esecuzione e rendicontazione </w:t>
      </w:r>
      <w:r w:rsidRPr="00F05C06">
        <w:rPr>
          <w:rFonts w:cstheme="minorHAnsi"/>
          <w:color w:val="000000"/>
        </w:rPr>
        <w:t>de</w:t>
      </w:r>
      <w:r>
        <w:rPr>
          <w:rFonts w:cstheme="minorHAnsi"/>
          <w:color w:val="000000"/>
        </w:rPr>
        <w:t>l</w:t>
      </w:r>
      <w:r w:rsidRPr="00F05C06">
        <w:rPr>
          <w:rFonts w:cstheme="minorHAnsi"/>
          <w:color w:val="000000"/>
        </w:rPr>
        <w:t xml:space="preserve"> progett</w:t>
      </w:r>
      <w:r>
        <w:rPr>
          <w:rFonts w:cstheme="minorHAnsi"/>
          <w:color w:val="000000"/>
        </w:rPr>
        <w:t>o</w:t>
      </w:r>
      <w:r w:rsidRPr="00F05C06">
        <w:rPr>
          <w:rFonts w:cstheme="minorHAnsi"/>
          <w:color w:val="000000"/>
        </w:rPr>
        <w:t xml:space="preserve"> finanziat</w:t>
      </w:r>
      <w:r>
        <w:rPr>
          <w:rFonts w:cstheme="minorHAnsi"/>
          <w:color w:val="000000"/>
        </w:rPr>
        <w:t>o</w:t>
      </w:r>
      <w:r w:rsidRPr="00F05C06">
        <w:rPr>
          <w:rFonts w:cstheme="minorHAnsi"/>
          <w:color w:val="000000"/>
        </w:rPr>
        <w:t>.</w:t>
      </w:r>
    </w:p>
    <w:p w14:paraId="7825341A" w14:textId="48297715" w:rsidR="00395A40" w:rsidRDefault="00395A40" w:rsidP="00395A40">
      <w:pPr>
        <w:jc w:val="both"/>
        <w:rPr>
          <w:rFonts w:cstheme="minorHAnsi"/>
          <w:color w:val="000000"/>
        </w:rPr>
      </w:pPr>
      <w:r w:rsidRPr="00F05C06">
        <w:rPr>
          <w:rFonts w:cstheme="minorHAnsi"/>
          <w:color w:val="000000"/>
        </w:rPr>
        <w:t xml:space="preserve">Le indicazioni che seguono devono essere </w:t>
      </w:r>
      <w:r>
        <w:rPr>
          <w:rFonts w:cstheme="minorHAnsi"/>
          <w:color w:val="000000"/>
        </w:rPr>
        <w:t xml:space="preserve">considerate cogenti ai fini del </w:t>
      </w:r>
      <w:r w:rsidRPr="00F05C06">
        <w:rPr>
          <w:rFonts w:cstheme="minorHAnsi"/>
          <w:color w:val="000000"/>
        </w:rPr>
        <w:t>riconoscimento delle spese sostenute dai be</w:t>
      </w:r>
      <w:r>
        <w:rPr>
          <w:rFonts w:cstheme="minorHAnsi"/>
          <w:color w:val="000000"/>
        </w:rPr>
        <w:t>neficiari e dai partner</w:t>
      </w:r>
      <w:r w:rsidR="0031263B">
        <w:rPr>
          <w:rFonts w:cstheme="minorHAnsi"/>
          <w:color w:val="000000"/>
        </w:rPr>
        <w:t>s</w:t>
      </w:r>
      <w:r>
        <w:rPr>
          <w:rFonts w:cstheme="minorHAnsi"/>
          <w:color w:val="000000"/>
        </w:rPr>
        <w:t xml:space="preserve"> di </w:t>
      </w:r>
      <w:r w:rsidRPr="00F05C06">
        <w:rPr>
          <w:rFonts w:cstheme="minorHAnsi"/>
          <w:color w:val="000000"/>
        </w:rPr>
        <w:t>progetto.</w:t>
      </w:r>
    </w:p>
    <w:p w14:paraId="7FC3DDA4" w14:textId="77777777" w:rsidR="00395A40" w:rsidRDefault="00395A40" w:rsidP="00395A40">
      <w:pPr>
        <w:jc w:val="both"/>
        <w:rPr>
          <w:rFonts w:cstheme="minorHAnsi"/>
          <w:color w:val="000000"/>
        </w:rPr>
      </w:pPr>
    </w:p>
    <w:p w14:paraId="209977AF" w14:textId="4F9AC6A7" w:rsidR="00395A40" w:rsidRPr="008F0024" w:rsidRDefault="00395A40" w:rsidP="00395A40">
      <w:pPr>
        <w:jc w:val="both"/>
        <w:rPr>
          <w:rFonts w:cstheme="minorHAnsi"/>
          <w:color w:val="000000"/>
        </w:rPr>
      </w:pPr>
      <w:r w:rsidRPr="008F0024">
        <w:rPr>
          <w:rFonts w:cstheme="minorHAnsi"/>
          <w:color w:val="000000"/>
        </w:rPr>
        <w:t>Responsabile della puntuale realizzazione del progetto è il</w:t>
      </w:r>
      <w:r>
        <w:rPr>
          <w:rFonts w:cstheme="minorHAnsi"/>
          <w:color w:val="000000"/>
        </w:rPr>
        <w:t xml:space="preserve"> Capofila</w:t>
      </w:r>
      <w:r w:rsidRPr="008F0024">
        <w:rPr>
          <w:rFonts w:cstheme="minorHAnsi"/>
          <w:color w:val="000000"/>
        </w:rPr>
        <w:t>.</w:t>
      </w:r>
    </w:p>
    <w:p w14:paraId="3A912B92" w14:textId="52E78594" w:rsidR="00395A40" w:rsidRPr="008F0024" w:rsidRDefault="00D52EC9" w:rsidP="00395A40">
      <w:pPr>
        <w:jc w:val="both"/>
        <w:rPr>
          <w:rFonts w:cstheme="minorHAnsi"/>
          <w:color w:val="000000"/>
        </w:rPr>
      </w:pPr>
      <w:r>
        <w:rPr>
          <w:rFonts w:cstheme="minorHAnsi"/>
          <w:color w:val="000000"/>
        </w:rPr>
        <w:t>Una</w:t>
      </w:r>
      <w:r w:rsidR="00395A40" w:rsidRPr="00337DA5">
        <w:rPr>
          <w:rFonts w:cstheme="minorHAnsi"/>
          <w:color w:val="000000"/>
        </w:rPr>
        <w:t xml:space="preserve"> volta ammesso a finanziamento</w:t>
      </w:r>
      <w:r w:rsidR="00580B9D">
        <w:rPr>
          <w:rFonts w:cstheme="minorHAnsi"/>
          <w:color w:val="000000"/>
        </w:rPr>
        <w:t xml:space="preserve"> il progetto</w:t>
      </w:r>
      <w:r w:rsidR="00395A40" w:rsidRPr="00337DA5">
        <w:rPr>
          <w:rFonts w:cstheme="minorHAnsi"/>
          <w:color w:val="000000"/>
        </w:rPr>
        <w:t>, il capofila, dovrà indicare un Responsabile di progetto</w:t>
      </w:r>
      <w:r w:rsidR="00EA1C27">
        <w:rPr>
          <w:rFonts w:cstheme="minorHAnsi"/>
          <w:color w:val="000000"/>
        </w:rPr>
        <w:t xml:space="preserve">, quale </w:t>
      </w:r>
      <w:r w:rsidR="00395A40" w:rsidRPr="00337DA5">
        <w:rPr>
          <w:rFonts w:cstheme="minorHAnsi"/>
          <w:color w:val="000000"/>
        </w:rPr>
        <w:t xml:space="preserve"> interlocutore rispetto a tutto il ciclo di vita del progetto.</w:t>
      </w:r>
    </w:p>
    <w:p w14:paraId="225DE9D1" w14:textId="77777777" w:rsidR="000823DE" w:rsidRDefault="00395A40" w:rsidP="00395A40">
      <w:pPr>
        <w:jc w:val="both"/>
        <w:rPr>
          <w:rFonts w:cstheme="minorHAnsi"/>
          <w:color w:val="000000"/>
        </w:rPr>
      </w:pPr>
      <w:r w:rsidRPr="008F0024">
        <w:rPr>
          <w:rFonts w:cstheme="minorHAnsi"/>
          <w:color w:val="000000"/>
        </w:rPr>
        <w:t xml:space="preserve">Il </w:t>
      </w:r>
      <w:r>
        <w:rPr>
          <w:rFonts w:cstheme="minorHAnsi"/>
          <w:color w:val="000000"/>
        </w:rPr>
        <w:t>Capofila</w:t>
      </w:r>
      <w:r w:rsidRPr="008F0024">
        <w:rPr>
          <w:rFonts w:cstheme="minorHAnsi"/>
          <w:color w:val="000000"/>
        </w:rPr>
        <w:t xml:space="preserve"> </w:t>
      </w:r>
      <w:r w:rsidR="000823DE">
        <w:rPr>
          <w:rFonts w:cstheme="minorHAnsi"/>
          <w:color w:val="000000"/>
        </w:rPr>
        <w:t>si relaziona con i partners di progetto in base a quanto previsto nel progetto approvato  e anticipa o rimborsa le spese ai partner in base agli accordi stipulati e trasmessi alla Regione in sede di avvio del progetto approvato.</w:t>
      </w:r>
    </w:p>
    <w:p w14:paraId="6E416650" w14:textId="5CC8008B" w:rsidR="00395A40" w:rsidRDefault="00706A7A" w:rsidP="00395A40">
      <w:pPr>
        <w:jc w:val="both"/>
        <w:rPr>
          <w:rFonts w:cstheme="minorHAnsi"/>
          <w:color w:val="000000"/>
        </w:rPr>
      </w:pPr>
      <w:r>
        <w:rPr>
          <w:rFonts w:cstheme="minorHAnsi"/>
          <w:color w:val="000000"/>
        </w:rPr>
        <w:t>Quale ente beneficiario</w:t>
      </w:r>
      <w:r w:rsidR="000823DE">
        <w:rPr>
          <w:rFonts w:cstheme="minorHAnsi"/>
          <w:color w:val="000000"/>
        </w:rPr>
        <w:t xml:space="preserve">, il capofila rimane </w:t>
      </w:r>
      <w:r>
        <w:rPr>
          <w:rFonts w:cstheme="minorHAnsi"/>
          <w:color w:val="000000"/>
        </w:rPr>
        <w:t xml:space="preserve">unico </w:t>
      </w:r>
      <w:r w:rsidR="000823DE">
        <w:rPr>
          <w:rFonts w:cstheme="minorHAnsi"/>
          <w:color w:val="000000"/>
        </w:rPr>
        <w:t>responsabile</w:t>
      </w:r>
      <w:r>
        <w:rPr>
          <w:rFonts w:cstheme="minorHAnsi"/>
          <w:color w:val="000000"/>
        </w:rPr>
        <w:t xml:space="preserve"> nei confronti della Regione</w:t>
      </w:r>
      <w:r w:rsidR="000823DE">
        <w:rPr>
          <w:rFonts w:cstheme="minorHAnsi"/>
          <w:color w:val="000000"/>
        </w:rPr>
        <w:t xml:space="preserve"> della rendicontazione delle spe</w:t>
      </w:r>
      <w:r>
        <w:rPr>
          <w:rFonts w:cstheme="minorHAnsi"/>
          <w:color w:val="000000"/>
        </w:rPr>
        <w:t>se sostenute anche dai partners</w:t>
      </w:r>
      <w:r w:rsidR="00580B9D">
        <w:rPr>
          <w:rFonts w:cstheme="minorHAnsi"/>
          <w:color w:val="000000"/>
        </w:rPr>
        <w:t xml:space="preserve"> e </w:t>
      </w:r>
      <w:r w:rsidR="00395A40" w:rsidRPr="008F0024">
        <w:rPr>
          <w:rFonts w:cstheme="minorHAnsi"/>
          <w:color w:val="000000"/>
        </w:rPr>
        <w:t>dovrà fo</w:t>
      </w:r>
      <w:r w:rsidR="00395A40">
        <w:rPr>
          <w:rFonts w:cstheme="minorHAnsi"/>
          <w:color w:val="000000"/>
        </w:rPr>
        <w:t xml:space="preserve">rnire tutti i giustificativi di </w:t>
      </w:r>
      <w:r w:rsidR="00395A40" w:rsidRPr="008F0024">
        <w:rPr>
          <w:rFonts w:cstheme="minorHAnsi"/>
          <w:color w:val="000000"/>
        </w:rPr>
        <w:t>spesa idonei a dimostrare che l’attività è stata rendicontata a costi reali.</w:t>
      </w:r>
    </w:p>
    <w:p w14:paraId="1D612997" w14:textId="77777777" w:rsidR="00D83E99" w:rsidRDefault="00D83E99" w:rsidP="00996D51">
      <w:pPr>
        <w:autoSpaceDE w:val="0"/>
        <w:autoSpaceDN w:val="0"/>
        <w:adjustRightInd w:val="0"/>
        <w:rPr>
          <w:b/>
          <w:bCs/>
          <w:color w:val="000000"/>
          <w:sz w:val="28"/>
          <w:szCs w:val="28"/>
        </w:rPr>
      </w:pPr>
    </w:p>
    <w:p w14:paraId="7D51C1C3" w14:textId="37727331" w:rsidR="00AA3FEB" w:rsidRPr="00123944" w:rsidRDefault="002F5C45" w:rsidP="00996D51">
      <w:pPr>
        <w:autoSpaceDE w:val="0"/>
        <w:autoSpaceDN w:val="0"/>
        <w:adjustRightInd w:val="0"/>
        <w:rPr>
          <w:b/>
          <w:bCs/>
          <w:color w:val="000000"/>
          <w:sz w:val="28"/>
          <w:szCs w:val="28"/>
          <w:u w:val="single"/>
        </w:rPr>
      </w:pPr>
      <w:r>
        <w:rPr>
          <w:b/>
          <w:bCs/>
          <w:color w:val="000000"/>
          <w:sz w:val="28"/>
          <w:szCs w:val="28"/>
          <w:u w:val="single"/>
        </w:rPr>
        <w:t>2.</w:t>
      </w:r>
      <w:r w:rsidR="004F4A2E" w:rsidRPr="00123944">
        <w:rPr>
          <w:b/>
          <w:bCs/>
          <w:color w:val="000000"/>
          <w:sz w:val="28"/>
          <w:szCs w:val="28"/>
          <w:u w:val="single"/>
        </w:rPr>
        <w:t>Principi generali</w:t>
      </w:r>
      <w:r w:rsidR="00996D51" w:rsidRPr="00123944">
        <w:rPr>
          <w:b/>
          <w:bCs/>
          <w:color w:val="000000"/>
          <w:sz w:val="28"/>
          <w:szCs w:val="28"/>
          <w:u w:val="single"/>
        </w:rPr>
        <w:t xml:space="preserve">                                                 </w:t>
      </w:r>
    </w:p>
    <w:p w14:paraId="65D6BED4" w14:textId="6153C87C" w:rsidR="00AA3FEB" w:rsidRDefault="00AA3FEB" w:rsidP="00AA3FEB">
      <w:pPr>
        <w:autoSpaceDE w:val="0"/>
        <w:autoSpaceDN w:val="0"/>
        <w:adjustRightInd w:val="0"/>
        <w:rPr>
          <w:color w:val="000000"/>
        </w:rPr>
      </w:pPr>
    </w:p>
    <w:p w14:paraId="36A0969D" w14:textId="3B9DDFCA" w:rsidR="00EA10EC" w:rsidRDefault="00EA10EC" w:rsidP="0061553D">
      <w:pPr>
        <w:pStyle w:val="Paragrafoelenco"/>
        <w:numPr>
          <w:ilvl w:val="0"/>
          <w:numId w:val="14"/>
        </w:numPr>
        <w:autoSpaceDE w:val="0"/>
        <w:autoSpaceDN w:val="0"/>
        <w:adjustRightInd w:val="0"/>
        <w:rPr>
          <w:color w:val="000000"/>
        </w:rPr>
      </w:pPr>
      <w:r>
        <w:rPr>
          <w:color w:val="000000"/>
        </w:rPr>
        <w:t xml:space="preserve">Il progetto deve concludersi entro il </w:t>
      </w:r>
      <w:r w:rsidRPr="00EA10EC">
        <w:rPr>
          <w:b/>
          <w:bCs/>
          <w:color w:val="000000"/>
        </w:rPr>
        <w:t>31/07/2021</w:t>
      </w:r>
      <w:r>
        <w:rPr>
          <w:color w:val="000000"/>
        </w:rPr>
        <w:t xml:space="preserve"> (salvo eventuali ulteriori proroghe)</w:t>
      </w:r>
      <w:r w:rsidR="00E85C28">
        <w:rPr>
          <w:color w:val="000000"/>
        </w:rPr>
        <w:t>.</w:t>
      </w:r>
    </w:p>
    <w:p w14:paraId="663F1995" w14:textId="329F230C" w:rsidR="004F4A2E" w:rsidRPr="0061553D" w:rsidRDefault="004F4A2E" w:rsidP="0061553D">
      <w:pPr>
        <w:pStyle w:val="Paragrafoelenco"/>
        <w:numPr>
          <w:ilvl w:val="0"/>
          <w:numId w:val="14"/>
        </w:numPr>
        <w:autoSpaceDE w:val="0"/>
        <w:autoSpaceDN w:val="0"/>
        <w:adjustRightInd w:val="0"/>
        <w:rPr>
          <w:color w:val="000000"/>
        </w:rPr>
      </w:pPr>
      <w:r w:rsidRPr="0061553D">
        <w:rPr>
          <w:color w:val="000000"/>
        </w:rPr>
        <w:t>La relazione finale sulle attività progettuali ed il rendiconto finale va</w:t>
      </w:r>
      <w:r w:rsidR="00123944">
        <w:rPr>
          <w:color w:val="000000"/>
        </w:rPr>
        <w:t>nno</w:t>
      </w:r>
      <w:r w:rsidRPr="0061553D">
        <w:rPr>
          <w:color w:val="000000"/>
        </w:rPr>
        <w:t xml:space="preserve"> trasmess</w:t>
      </w:r>
      <w:r w:rsidR="00123944">
        <w:rPr>
          <w:color w:val="000000"/>
        </w:rPr>
        <w:t>i</w:t>
      </w:r>
      <w:r w:rsidRPr="0061553D">
        <w:rPr>
          <w:color w:val="000000"/>
        </w:rPr>
        <w:t xml:space="preserve"> alla Regione Marche </w:t>
      </w:r>
      <w:r w:rsidRPr="0061553D">
        <w:rPr>
          <w:color w:val="000000"/>
          <w:u w:val="single"/>
        </w:rPr>
        <w:t>entro 60 giorni dalla conclusione del progetto</w:t>
      </w:r>
      <w:r w:rsidR="00E85C28">
        <w:rPr>
          <w:color w:val="000000"/>
          <w:u w:val="single"/>
        </w:rPr>
        <w:t>.</w:t>
      </w:r>
    </w:p>
    <w:p w14:paraId="6F76AEC7" w14:textId="1E1054F5" w:rsidR="0061553D" w:rsidRPr="0061553D" w:rsidRDefault="0061553D" w:rsidP="0061553D">
      <w:pPr>
        <w:pStyle w:val="Paragrafoelenco"/>
        <w:numPr>
          <w:ilvl w:val="0"/>
          <w:numId w:val="14"/>
        </w:numPr>
        <w:autoSpaceDE w:val="0"/>
        <w:autoSpaceDN w:val="0"/>
        <w:adjustRightInd w:val="0"/>
        <w:rPr>
          <w:color w:val="000000"/>
        </w:rPr>
      </w:pPr>
      <w:r w:rsidRPr="0061553D">
        <w:rPr>
          <w:color w:val="000000"/>
        </w:rPr>
        <w:t xml:space="preserve">La rendicontazione deve essere effettuata </w:t>
      </w:r>
      <w:r>
        <w:rPr>
          <w:color w:val="000000"/>
        </w:rPr>
        <w:t>dal</w:t>
      </w:r>
      <w:r w:rsidRPr="0061553D">
        <w:rPr>
          <w:color w:val="000000"/>
        </w:rPr>
        <w:t xml:space="preserve"> capofila beneficiari</w:t>
      </w:r>
      <w:r>
        <w:rPr>
          <w:color w:val="000000"/>
        </w:rPr>
        <w:t>o</w:t>
      </w:r>
      <w:r w:rsidRPr="0061553D">
        <w:rPr>
          <w:color w:val="000000"/>
        </w:rPr>
        <w:t xml:space="preserve"> attraverso l’utilizzo </w:t>
      </w:r>
      <w:r w:rsidR="0031263B">
        <w:rPr>
          <w:color w:val="000000"/>
        </w:rPr>
        <w:t>dei modelli trasmessi dalla Regione Marche</w:t>
      </w:r>
      <w:r w:rsidR="00FB34FF">
        <w:rPr>
          <w:color w:val="000000"/>
        </w:rPr>
        <w:t xml:space="preserve"> o, qualora disponibile, attraverso il sistema Sigef</w:t>
      </w:r>
      <w:r w:rsidR="00E85C28">
        <w:rPr>
          <w:color w:val="000000"/>
        </w:rPr>
        <w:t>.</w:t>
      </w:r>
    </w:p>
    <w:p w14:paraId="557A1BE9" w14:textId="380EFA76" w:rsidR="004F4A2E" w:rsidRPr="0061553D" w:rsidRDefault="004F4A2E" w:rsidP="00E85C28">
      <w:pPr>
        <w:pStyle w:val="Paragrafoelenco"/>
        <w:numPr>
          <w:ilvl w:val="0"/>
          <w:numId w:val="14"/>
        </w:numPr>
        <w:autoSpaceDE w:val="0"/>
        <w:autoSpaceDN w:val="0"/>
        <w:adjustRightInd w:val="0"/>
        <w:jc w:val="both"/>
        <w:rPr>
          <w:color w:val="000000"/>
        </w:rPr>
      </w:pPr>
      <w:r w:rsidRPr="0061553D">
        <w:rPr>
          <w:color w:val="000000"/>
        </w:rPr>
        <w:t>Le spese sostenute riferite al progetto devono essere rendicontate integralmente comprese quelle relative alla quota di cofinanziamento, ad eccezione dei costi “Indiretti” che verranno determinati automaticamente dall’amministrazione regionale, come previsto al § 12</w:t>
      </w:r>
      <w:r w:rsidR="00123944">
        <w:rPr>
          <w:color w:val="000000"/>
        </w:rPr>
        <w:t xml:space="preserve"> dell’Avviso pubblico</w:t>
      </w:r>
      <w:r w:rsidRPr="0061553D">
        <w:rPr>
          <w:color w:val="000000"/>
        </w:rPr>
        <w:t xml:space="preserve">. </w:t>
      </w:r>
    </w:p>
    <w:p w14:paraId="25B46881" w14:textId="2CBC3FDF" w:rsidR="00FE7E0C" w:rsidRDefault="004F4A2E" w:rsidP="00365E14">
      <w:pPr>
        <w:pStyle w:val="Paragrafoelenco"/>
        <w:numPr>
          <w:ilvl w:val="0"/>
          <w:numId w:val="14"/>
        </w:numPr>
        <w:autoSpaceDE w:val="0"/>
        <w:autoSpaceDN w:val="0"/>
        <w:adjustRightInd w:val="0"/>
        <w:jc w:val="both"/>
        <w:rPr>
          <w:color w:val="000000"/>
        </w:rPr>
      </w:pPr>
      <w:r w:rsidRPr="006A0C0E">
        <w:rPr>
          <w:color w:val="000000"/>
        </w:rPr>
        <w:t xml:space="preserve">Ogni singolo partner conserva gli originali delle fatture o i giustificativi di spesa, </w:t>
      </w:r>
      <w:r w:rsidRPr="006A0C0E">
        <w:rPr>
          <w:b/>
          <w:bCs/>
          <w:color w:val="000000"/>
        </w:rPr>
        <w:t>regolarmente quietanzati e fiscalmente validi</w:t>
      </w:r>
      <w:r w:rsidRPr="006A0C0E">
        <w:rPr>
          <w:color w:val="000000"/>
        </w:rPr>
        <w:t>, presso la propria sede. Il soggetto capofila deve conservare copia dell’originale di tutti i documenti rilevanti per la rendicontazione, ivi compresi quelli dei soggetti partners, in quanto soggetto responsabile verso la Regione della rendicontazione compl</w:t>
      </w:r>
      <w:r w:rsidR="006A0C0E" w:rsidRPr="006A0C0E">
        <w:rPr>
          <w:color w:val="000000"/>
        </w:rPr>
        <w:t>essiva del progetto finanziato.</w:t>
      </w:r>
    </w:p>
    <w:p w14:paraId="4CEB0768" w14:textId="48B555B2" w:rsidR="006A0C0E" w:rsidRDefault="006A0C0E" w:rsidP="006A0C0E">
      <w:pPr>
        <w:pStyle w:val="Paragrafoelenco"/>
        <w:autoSpaceDE w:val="0"/>
        <w:autoSpaceDN w:val="0"/>
        <w:adjustRightInd w:val="0"/>
        <w:jc w:val="both"/>
        <w:rPr>
          <w:color w:val="000000"/>
        </w:rPr>
      </w:pPr>
    </w:p>
    <w:p w14:paraId="6FA5731D" w14:textId="4EB0C6A3" w:rsidR="006A0C0E" w:rsidRDefault="006A0C0E" w:rsidP="006A0C0E">
      <w:pPr>
        <w:pStyle w:val="Paragrafoelenco"/>
        <w:autoSpaceDE w:val="0"/>
        <w:autoSpaceDN w:val="0"/>
        <w:adjustRightInd w:val="0"/>
        <w:jc w:val="both"/>
        <w:rPr>
          <w:color w:val="000000"/>
        </w:rPr>
      </w:pPr>
    </w:p>
    <w:p w14:paraId="6EC13EB8" w14:textId="55172BB5" w:rsidR="006A0C0E" w:rsidRDefault="006A0C0E" w:rsidP="006A0C0E">
      <w:pPr>
        <w:pStyle w:val="Paragrafoelenco"/>
        <w:autoSpaceDE w:val="0"/>
        <w:autoSpaceDN w:val="0"/>
        <w:adjustRightInd w:val="0"/>
        <w:jc w:val="both"/>
        <w:rPr>
          <w:color w:val="000000"/>
        </w:rPr>
      </w:pPr>
    </w:p>
    <w:p w14:paraId="74F49B36" w14:textId="2DBB5002" w:rsidR="006A0C0E" w:rsidRDefault="006A0C0E" w:rsidP="006A0C0E">
      <w:pPr>
        <w:pStyle w:val="Paragrafoelenco"/>
        <w:autoSpaceDE w:val="0"/>
        <w:autoSpaceDN w:val="0"/>
        <w:adjustRightInd w:val="0"/>
        <w:jc w:val="both"/>
        <w:rPr>
          <w:color w:val="000000"/>
        </w:rPr>
      </w:pPr>
    </w:p>
    <w:p w14:paraId="05F93991" w14:textId="77777777" w:rsidR="006A0C0E" w:rsidRPr="006A0C0E" w:rsidRDefault="006A0C0E" w:rsidP="006A0C0E">
      <w:pPr>
        <w:pStyle w:val="Paragrafoelenco"/>
        <w:autoSpaceDE w:val="0"/>
        <w:autoSpaceDN w:val="0"/>
        <w:adjustRightInd w:val="0"/>
        <w:jc w:val="both"/>
        <w:rPr>
          <w:color w:val="000000"/>
        </w:rPr>
      </w:pPr>
    </w:p>
    <w:p w14:paraId="0D867795" w14:textId="0CA8F8EC" w:rsidR="0061553D" w:rsidRPr="00FE7E0C" w:rsidRDefault="0061553D" w:rsidP="00125F79">
      <w:pPr>
        <w:pStyle w:val="Paragrafoelenco"/>
        <w:numPr>
          <w:ilvl w:val="0"/>
          <w:numId w:val="14"/>
        </w:numPr>
        <w:autoSpaceDE w:val="0"/>
        <w:autoSpaceDN w:val="0"/>
        <w:adjustRightInd w:val="0"/>
        <w:jc w:val="both"/>
        <w:rPr>
          <w:color w:val="000000"/>
        </w:rPr>
      </w:pPr>
      <w:r>
        <w:t xml:space="preserve">Il costo delle buste paga del personale dipendente dei soggetti collaboratori </w:t>
      </w:r>
      <w:r w:rsidR="00125F79">
        <w:t xml:space="preserve">ritenuti ammissibili in sede di approvazione del progetto, </w:t>
      </w:r>
      <w:r>
        <w:t xml:space="preserve">è considerato contributo “in cash” ed è ammissibile ai fini della determinazione della quota di cofinanziamento residua solo ed esclusivamente nel caso in cui il ruolo ricoperto da quel dipendente all’interno del progetto </w:t>
      </w:r>
      <w:r w:rsidRPr="00FE7E0C">
        <w:rPr>
          <w:u w:val="single"/>
        </w:rPr>
        <w:t>sia indispensabile</w:t>
      </w:r>
      <w:r w:rsidR="00FE7E0C">
        <w:t xml:space="preserve"> per la </w:t>
      </w:r>
      <w:r>
        <w:t>realizzazione del progetto stesso. L’indispensabilità è determinata dall’impossibilità di attuare il progetto nel caso in cui quel ruolo non sia coperto dal personale del collaboratore</w:t>
      </w:r>
      <w:r w:rsidR="00125F79">
        <w:t>;</w:t>
      </w:r>
    </w:p>
    <w:p w14:paraId="4F1EA6BF" w14:textId="56BA47B2" w:rsidR="00F52A92" w:rsidRDefault="00F52A92" w:rsidP="00F52A92">
      <w:pPr>
        <w:pStyle w:val="Paragrafoelenco"/>
        <w:numPr>
          <w:ilvl w:val="0"/>
          <w:numId w:val="14"/>
        </w:numPr>
        <w:autoSpaceDE w:val="0"/>
        <w:autoSpaceDN w:val="0"/>
        <w:adjustRightInd w:val="0"/>
        <w:jc w:val="both"/>
        <w:rPr>
          <w:color w:val="000000"/>
        </w:rPr>
      </w:pPr>
      <w:r w:rsidRPr="00F52A92">
        <w:rPr>
          <w:color w:val="000000"/>
        </w:rPr>
        <w:t xml:space="preserve">Qualora in sede di rendicontazione vengano superate le </w:t>
      </w:r>
      <w:r w:rsidR="009237E8" w:rsidRPr="00F52A92">
        <w:rPr>
          <w:color w:val="000000"/>
        </w:rPr>
        <w:t xml:space="preserve">percentuali massime </w:t>
      </w:r>
      <w:r w:rsidRPr="00F52A92">
        <w:rPr>
          <w:color w:val="000000"/>
        </w:rPr>
        <w:t xml:space="preserve">(5% dei costi diretti per spese di progettazione e 5% per eventi conviviali) l’eccedenza verrà considerata spesa non ammissibile  e quindi non riconosciuta; </w:t>
      </w:r>
    </w:p>
    <w:p w14:paraId="435D6882" w14:textId="5A0B3525" w:rsidR="005F0969" w:rsidRPr="00F52A92" w:rsidRDefault="005F0969" w:rsidP="005F0969">
      <w:pPr>
        <w:pStyle w:val="Paragrafoelenco"/>
        <w:numPr>
          <w:ilvl w:val="0"/>
          <w:numId w:val="14"/>
        </w:numPr>
        <w:autoSpaceDE w:val="0"/>
        <w:autoSpaceDN w:val="0"/>
        <w:adjustRightInd w:val="0"/>
        <w:jc w:val="both"/>
        <w:rPr>
          <w:color w:val="000000"/>
        </w:rPr>
      </w:pPr>
      <w:r w:rsidRPr="005F0969">
        <w:rPr>
          <w:color w:val="000000"/>
        </w:rPr>
        <w:t xml:space="preserve">L’IVA afferente i costi diretti </w:t>
      </w:r>
      <w:r>
        <w:rPr>
          <w:color w:val="000000"/>
        </w:rPr>
        <w:t>è rendicontabile qualora non</w:t>
      </w:r>
      <w:r w:rsidRPr="005F0969">
        <w:rPr>
          <w:color w:val="000000"/>
        </w:rPr>
        <w:t xml:space="preserve"> possa essere esercitato il diritto alla detrazione ex. DPR n. 633/1972 e s.m.i..</w:t>
      </w:r>
    </w:p>
    <w:p w14:paraId="4FFCE8BA" w14:textId="7B68B0F7" w:rsidR="00B32DE9" w:rsidRPr="00F52A92" w:rsidRDefault="00B32DE9" w:rsidP="00562688">
      <w:pPr>
        <w:pStyle w:val="Paragrafoelenco"/>
        <w:numPr>
          <w:ilvl w:val="0"/>
          <w:numId w:val="14"/>
        </w:numPr>
        <w:autoSpaceDE w:val="0"/>
        <w:autoSpaceDN w:val="0"/>
        <w:adjustRightInd w:val="0"/>
        <w:jc w:val="both"/>
        <w:rPr>
          <w:color w:val="000000"/>
        </w:rPr>
      </w:pPr>
      <w:r w:rsidRPr="00F52A92">
        <w:rPr>
          <w:bCs/>
          <w:color w:val="000000"/>
        </w:rPr>
        <w:t>Su tutta la documentazione promozionale</w:t>
      </w:r>
      <w:r w:rsidR="009C0F44" w:rsidRPr="00F52A92">
        <w:rPr>
          <w:bCs/>
          <w:color w:val="000000"/>
        </w:rPr>
        <w:t>/</w:t>
      </w:r>
      <w:r w:rsidR="00777395" w:rsidRPr="00F52A92">
        <w:rPr>
          <w:bCs/>
          <w:color w:val="000000"/>
        </w:rPr>
        <w:t xml:space="preserve">di </w:t>
      </w:r>
      <w:r w:rsidR="009C0F44" w:rsidRPr="00F52A92">
        <w:rPr>
          <w:bCs/>
          <w:color w:val="000000"/>
        </w:rPr>
        <w:t>pubblicizzazione</w:t>
      </w:r>
      <w:r w:rsidRPr="00F52A92">
        <w:rPr>
          <w:bCs/>
          <w:color w:val="000000"/>
        </w:rPr>
        <w:t xml:space="preserve"> delle attività progettuali va </w:t>
      </w:r>
      <w:r w:rsidR="00777395" w:rsidRPr="00F52A92">
        <w:rPr>
          <w:bCs/>
          <w:color w:val="000000"/>
        </w:rPr>
        <w:t>riportato</w:t>
      </w:r>
      <w:r w:rsidRPr="00F52A92">
        <w:rPr>
          <w:bCs/>
          <w:color w:val="000000"/>
        </w:rPr>
        <w:t xml:space="preserve"> quanto segue: “Progetto finanziato dalla Regione Marche con risorse statali del Ministero del Lavoro e delle Politiche Sociali (art. 72 D .Lgs. n. 117/2017)</w:t>
      </w:r>
      <w:r w:rsidR="00F52A92">
        <w:rPr>
          <w:bCs/>
          <w:color w:val="000000"/>
        </w:rPr>
        <w:t xml:space="preserve">”. </w:t>
      </w:r>
      <w:r w:rsidR="009C0F44" w:rsidRPr="00F52A92">
        <w:rPr>
          <w:bCs/>
          <w:color w:val="000000"/>
        </w:rPr>
        <w:t xml:space="preserve"> E’ possibile inserire il logo della Regione Marche dietro autorizzazione della Presidenza</w:t>
      </w:r>
      <w:r w:rsidR="00F52A92" w:rsidRPr="00F52A92">
        <w:rPr>
          <w:color w:val="000000"/>
        </w:rPr>
        <w:t>, applicando la procedura prevista dalla DGR 920 del 02.07.2018 e decreto PF Affari Generali n. 82 del 27.07.2018.</w:t>
      </w:r>
    </w:p>
    <w:p w14:paraId="47949221" w14:textId="77777777" w:rsidR="00A127C0" w:rsidRDefault="00A127C0" w:rsidP="00562688">
      <w:pPr>
        <w:autoSpaceDE w:val="0"/>
        <w:autoSpaceDN w:val="0"/>
        <w:adjustRightInd w:val="0"/>
        <w:jc w:val="both"/>
        <w:rPr>
          <w:b/>
          <w:bCs/>
          <w:color w:val="000000"/>
          <w:sz w:val="28"/>
          <w:szCs w:val="28"/>
        </w:rPr>
      </w:pPr>
    </w:p>
    <w:p w14:paraId="5DCE8F5B" w14:textId="4179ABCF" w:rsidR="00A127C0" w:rsidRPr="00A250BE" w:rsidRDefault="002F5C45" w:rsidP="00A127C0">
      <w:pPr>
        <w:autoSpaceDE w:val="0"/>
        <w:autoSpaceDN w:val="0"/>
        <w:adjustRightInd w:val="0"/>
        <w:rPr>
          <w:b/>
          <w:bCs/>
          <w:color w:val="000000"/>
          <w:sz w:val="28"/>
          <w:szCs w:val="28"/>
        </w:rPr>
      </w:pPr>
      <w:r>
        <w:rPr>
          <w:b/>
          <w:bCs/>
          <w:color w:val="000000"/>
          <w:sz w:val="28"/>
          <w:szCs w:val="28"/>
        </w:rPr>
        <w:t>3.</w:t>
      </w:r>
      <w:r w:rsidR="00A127C0" w:rsidRPr="00A250BE">
        <w:rPr>
          <w:b/>
          <w:bCs/>
          <w:color w:val="000000"/>
          <w:sz w:val="28"/>
          <w:szCs w:val="28"/>
        </w:rPr>
        <w:t xml:space="preserve">Documentazione di rendicontazione </w:t>
      </w:r>
    </w:p>
    <w:p w14:paraId="585E6E79" w14:textId="77777777" w:rsidR="00A127C0" w:rsidRDefault="00A127C0" w:rsidP="00A127C0">
      <w:pPr>
        <w:autoSpaceDE w:val="0"/>
        <w:autoSpaceDN w:val="0"/>
        <w:adjustRightInd w:val="0"/>
        <w:rPr>
          <w:color w:val="000000"/>
        </w:rPr>
      </w:pPr>
    </w:p>
    <w:p w14:paraId="39C0FEAF" w14:textId="72EE8DD0" w:rsidR="00A127C0" w:rsidRPr="00C44380" w:rsidRDefault="00A127C0" w:rsidP="00CD0637">
      <w:pPr>
        <w:autoSpaceDE w:val="0"/>
        <w:autoSpaceDN w:val="0"/>
        <w:adjustRightInd w:val="0"/>
        <w:ind w:firstLine="708"/>
        <w:jc w:val="both"/>
        <w:rPr>
          <w:color w:val="000000"/>
        </w:rPr>
      </w:pPr>
      <w:r w:rsidRPr="00C44380">
        <w:rPr>
          <w:color w:val="000000"/>
        </w:rPr>
        <w:t>La documentazione in originale, archiviata in maniera ordinata, viene conservata agli atti dal soggetto beneficiario</w:t>
      </w:r>
      <w:r w:rsidR="00CD0637">
        <w:rPr>
          <w:color w:val="000000"/>
        </w:rPr>
        <w:t xml:space="preserve"> e dai partners</w:t>
      </w:r>
      <w:r w:rsidRPr="00C44380">
        <w:rPr>
          <w:color w:val="000000"/>
        </w:rPr>
        <w:t xml:space="preserve"> e messa a disposizione degli uffici competenti per esercitare l’eventuale attività di controllo. </w:t>
      </w:r>
    </w:p>
    <w:p w14:paraId="3BF75A8A" w14:textId="0FAE0D2B" w:rsidR="00A127C0" w:rsidRPr="00C44380" w:rsidRDefault="00A127C0" w:rsidP="00CD0637">
      <w:pPr>
        <w:autoSpaceDE w:val="0"/>
        <w:autoSpaceDN w:val="0"/>
        <w:adjustRightInd w:val="0"/>
        <w:jc w:val="both"/>
        <w:rPr>
          <w:color w:val="000000"/>
        </w:rPr>
      </w:pPr>
      <w:r w:rsidRPr="0031263B">
        <w:rPr>
          <w:b/>
          <w:bCs/>
          <w:color w:val="000000"/>
        </w:rPr>
        <w:t>Su ogni titolo di spesa originale</w:t>
      </w:r>
      <w:r w:rsidRPr="00C44380">
        <w:rPr>
          <w:color w:val="000000"/>
        </w:rPr>
        <w:t xml:space="preserve"> (fatture, cedolini paga, </w:t>
      </w:r>
      <w:r w:rsidR="004728F9">
        <w:rPr>
          <w:color w:val="000000"/>
        </w:rPr>
        <w:t xml:space="preserve">note sostitutive di fattura, </w:t>
      </w:r>
      <w:r w:rsidRPr="00C44380">
        <w:rPr>
          <w:color w:val="000000"/>
        </w:rPr>
        <w:t xml:space="preserve">ecc.) deve essere apposta apposita dicitura (anche tramite timbro) </w:t>
      </w:r>
      <w:r w:rsidRPr="0031263B">
        <w:rPr>
          <w:b/>
          <w:bCs/>
          <w:color w:val="000000"/>
        </w:rPr>
        <w:t>con l’indicazione del progetto di riferimento e dell’imputazione parziale o totale dell’importo al progetto</w:t>
      </w:r>
      <w:r w:rsidRPr="00C44380">
        <w:rPr>
          <w:color w:val="000000"/>
        </w:rPr>
        <w:t xml:space="preserve">. </w:t>
      </w:r>
    </w:p>
    <w:p w14:paraId="1B59273E" w14:textId="77777777" w:rsidR="00A127C0" w:rsidRPr="00C44380" w:rsidRDefault="00A127C0" w:rsidP="004728F9">
      <w:pPr>
        <w:autoSpaceDE w:val="0"/>
        <w:autoSpaceDN w:val="0"/>
        <w:adjustRightInd w:val="0"/>
        <w:ind w:firstLine="708"/>
        <w:rPr>
          <w:color w:val="000000"/>
        </w:rPr>
      </w:pPr>
      <w:r w:rsidRPr="00C44380">
        <w:rPr>
          <w:color w:val="000000"/>
        </w:rPr>
        <w:t xml:space="preserve">Non si considerano documenti probatori le auto fatture, le fatture pro-forma ed i preventivi. </w:t>
      </w:r>
    </w:p>
    <w:p w14:paraId="4FEA92C5" w14:textId="36F3104C" w:rsidR="00A127C0" w:rsidRPr="00C44380" w:rsidRDefault="00A127C0" w:rsidP="004728F9">
      <w:pPr>
        <w:autoSpaceDE w:val="0"/>
        <w:autoSpaceDN w:val="0"/>
        <w:adjustRightInd w:val="0"/>
        <w:ind w:firstLine="708"/>
        <w:rPr>
          <w:color w:val="000000"/>
        </w:rPr>
      </w:pPr>
      <w:r w:rsidRPr="00C44380">
        <w:rPr>
          <w:color w:val="000000"/>
        </w:rPr>
        <w:t xml:space="preserve">Con particolare riferimento ai costi di “personale”, sempreché utilizzato in specifiche mansioni connesse al progetto, i relativi costi possono essere riconosciuti se accompagnati da: </w:t>
      </w:r>
    </w:p>
    <w:p w14:paraId="750D7FBB" w14:textId="141A2058" w:rsidR="00A127C0" w:rsidRDefault="00A127C0" w:rsidP="00A127C0">
      <w:pPr>
        <w:autoSpaceDE w:val="0"/>
        <w:autoSpaceDN w:val="0"/>
        <w:adjustRightInd w:val="0"/>
        <w:rPr>
          <w:color w:val="000000"/>
        </w:rPr>
      </w:pPr>
      <w:r w:rsidRPr="004D0997">
        <w:rPr>
          <w:color w:val="000000"/>
        </w:rPr>
        <w:t>- lettera di incarico o contratto</w:t>
      </w:r>
      <w:r>
        <w:rPr>
          <w:color w:val="000000"/>
        </w:rPr>
        <w:t>;</w:t>
      </w:r>
    </w:p>
    <w:p w14:paraId="6BA16F15" w14:textId="2C8212A7" w:rsidR="00FD306E" w:rsidRDefault="004D0997" w:rsidP="00CA2BC9">
      <w:pPr>
        <w:autoSpaceDE w:val="0"/>
        <w:autoSpaceDN w:val="0"/>
        <w:adjustRightInd w:val="0"/>
        <w:rPr>
          <w:color w:val="000000"/>
        </w:rPr>
      </w:pPr>
      <w:r>
        <w:rPr>
          <w:color w:val="000000"/>
        </w:rPr>
        <w:t xml:space="preserve">- </w:t>
      </w:r>
      <w:r w:rsidR="00CF3D49">
        <w:rPr>
          <w:color w:val="000000"/>
        </w:rPr>
        <w:t xml:space="preserve">documentazione </w:t>
      </w:r>
      <w:r w:rsidR="00CF3D49" w:rsidRPr="00C640F3">
        <w:rPr>
          <w:b/>
          <w:color w:val="000000"/>
        </w:rPr>
        <w:t>fiscalmente valida</w:t>
      </w:r>
      <w:r w:rsidR="00CF3D49">
        <w:rPr>
          <w:color w:val="000000"/>
        </w:rPr>
        <w:t xml:space="preserve"> attestante il compenso percepito (es </w:t>
      </w:r>
      <w:r w:rsidR="00FD306E">
        <w:rPr>
          <w:color w:val="000000"/>
        </w:rPr>
        <w:t xml:space="preserve">fattura, </w:t>
      </w:r>
      <w:r>
        <w:rPr>
          <w:color w:val="000000"/>
        </w:rPr>
        <w:t>nota di debito per professionisti, incari</w:t>
      </w:r>
      <w:r w:rsidR="00CF3D49">
        <w:rPr>
          <w:color w:val="000000"/>
        </w:rPr>
        <w:t xml:space="preserve">cati  o prestazioni occasionali, </w:t>
      </w:r>
      <w:r w:rsidR="00FD306E">
        <w:rPr>
          <w:color w:val="000000"/>
        </w:rPr>
        <w:t>c</w:t>
      </w:r>
      <w:r w:rsidR="00A127C0" w:rsidRPr="00C44380">
        <w:rPr>
          <w:color w:val="000000"/>
        </w:rPr>
        <w:t xml:space="preserve">opia dei cedolini </w:t>
      </w:r>
      <w:r w:rsidR="00FD306E">
        <w:rPr>
          <w:color w:val="000000"/>
        </w:rPr>
        <w:t xml:space="preserve">per il personale dipendente </w:t>
      </w:r>
      <w:r w:rsidR="004728F9">
        <w:rPr>
          <w:color w:val="000000"/>
        </w:rPr>
        <w:t>sui quali va specificata (con ti</w:t>
      </w:r>
      <w:r w:rsidR="00A127C0" w:rsidRPr="00C44380">
        <w:rPr>
          <w:color w:val="000000"/>
        </w:rPr>
        <w:t>mbro</w:t>
      </w:r>
      <w:r w:rsidR="004728F9">
        <w:rPr>
          <w:color w:val="000000"/>
        </w:rPr>
        <w:t xml:space="preserve"> o a mano</w:t>
      </w:r>
      <w:r w:rsidR="00A127C0" w:rsidRPr="00C44380">
        <w:rPr>
          <w:color w:val="000000"/>
        </w:rPr>
        <w:t xml:space="preserve">) </w:t>
      </w:r>
      <w:r w:rsidR="004728F9">
        <w:rPr>
          <w:color w:val="000000"/>
        </w:rPr>
        <w:t>la quota del cedolino dedicata al progetto (specificare titolo del progetto</w:t>
      </w:r>
      <w:r w:rsidR="00FD306E">
        <w:rPr>
          <w:color w:val="000000"/>
        </w:rPr>
        <w:t>, importo imputato</w:t>
      </w:r>
      <w:r w:rsidR="004728F9">
        <w:rPr>
          <w:color w:val="000000"/>
        </w:rPr>
        <w:t>)</w:t>
      </w:r>
      <w:r w:rsidR="00A127C0" w:rsidRPr="00C44380">
        <w:rPr>
          <w:color w:val="000000"/>
        </w:rPr>
        <w:t>;</w:t>
      </w:r>
    </w:p>
    <w:p w14:paraId="2EBD5AF3" w14:textId="6FCC30A2" w:rsidR="00A127C0" w:rsidRPr="00C44380" w:rsidRDefault="00FD306E" w:rsidP="00A127C0">
      <w:pPr>
        <w:autoSpaceDE w:val="0"/>
        <w:autoSpaceDN w:val="0"/>
        <w:adjustRightInd w:val="0"/>
        <w:spacing w:after="50"/>
        <w:rPr>
          <w:color w:val="000000"/>
        </w:rPr>
      </w:pPr>
      <w:r>
        <w:rPr>
          <w:color w:val="000000"/>
        </w:rPr>
        <w:t xml:space="preserve">- </w:t>
      </w:r>
      <w:r w:rsidR="00A127C0" w:rsidRPr="00C44380">
        <w:rPr>
          <w:color w:val="000000"/>
        </w:rPr>
        <w:t xml:space="preserve"> </w:t>
      </w:r>
      <w:r w:rsidR="004728F9">
        <w:rPr>
          <w:color w:val="000000"/>
        </w:rPr>
        <w:t>Prospetto con e</w:t>
      </w:r>
      <w:r w:rsidR="00A127C0" w:rsidRPr="00C44380">
        <w:rPr>
          <w:color w:val="000000"/>
        </w:rPr>
        <w:t>lenco giorni</w:t>
      </w:r>
      <w:r w:rsidR="004728F9">
        <w:rPr>
          <w:color w:val="000000"/>
        </w:rPr>
        <w:t>,</w:t>
      </w:r>
      <w:r w:rsidR="00A127C0" w:rsidRPr="00C44380">
        <w:rPr>
          <w:color w:val="000000"/>
        </w:rPr>
        <w:t xml:space="preserve"> orari e attività svolte  (time-sheet)</w:t>
      </w:r>
      <w:r w:rsidR="005F0969">
        <w:rPr>
          <w:color w:val="000000"/>
        </w:rPr>
        <w:t>;</w:t>
      </w:r>
      <w:r w:rsidR="00A127C0" w:rsidRPr="00C44380">
        <w:rPr>
          <w:color w:val="000000"/>
        </w:rPr>
        <w:t xml:space="preserve"> </w:t>
      </w:r>
    </w:p>
    <w:p w14:paraId="3156E70F" w14:textId="1D3766A9" w:rsidR="00A127C0" w:rsidRPr="00C44380" w:rsidRDefault="00A127C0" w:rsidP="00A127C0">
      <w:pPr>
        <w:autoSpaceDE w:val="0"/>
        <w:autoSpaceDN w:val="0"/>
        <w:adjustRightInd w:val="0"/>
        <w:spacing w:after="50"/>
        <w:rPr>
          <w:color w:val="000000"/>
        </w:rPr>
      </w:pPr>
      <w:r w:rsidRPr="00C44380">
        <w:rPr>
          <w:color w:val="000000"/>
        </w:rPr>
        <w:t xml:space="preserve">- </w:t>
      </w:r>
      <w:r w:rsidR="00CA2BC9">
        <w:rPr>
          <w:color w:val="000000"/>
        </w:rPr>
        <w:t>Dichiarazione c</w:t>
      </w:r>
      <w:r w:rsidRPr="00C44380">
        <w:rPr>
          <w:color w:val="000000"/>
        </w:rPr>
        <w:t>osto orario del personale certific</w:t>
      </w:r>
      <w:r w:rsidR="00CA2BC9">
        <w:rPr>
          <w:color w:val="000000"/>
        </w:rPr>
        <w:t xml:space="preserve">ato dalla struttura competente, qualora non certificato nella lettera di incarico o contratto; </w:t>
      </w:r>
    </w:p>
    <w:p w14:paraId="6DEAE890" w14:textId="69ED41A4" w:rsidR="00A127C0" w:rsidRDefault="00A127C0" w:rsidP="00A127C0">
      <w:pPr>
        <w:autoSpaceDE w:val="0"/>
        <w:autoSpaceDN w:val="0"/>
        <w:adjustRightInd w:val="0"/>
        <w:rPr>
          <w:color w:val="000000"/>
        </w:rPr>
      </w:pPr>
      <w:r w:rsidRPr="00C44380">
        <w:rPr>
          <w:color w:val="000000"/>
        </w:rPr>
        <w:t xml:space="preserve">- F24 a dimostrazione del versamento delle ritenute. </w:t>
      </w:r>
    </w:p>
    <w:p w14:paraId="4DFC11FC" w14:textId="1C8FAFDE" w:rsidR="00C640F3" w:rsidRDefault="00C640F3" w:rsidP="00A127C0">
      <w:pPr>
        <w:autoSpaceDE w:val="0"/>
        <w:autoSpaceDN w:val="0"/>
        <w:adjustRightInd w:val="0"/>
        <w:rPr>
          <w:color w:val="000000"/>
        </w:rPr>
      </w:pPr>
      <w:r>
        <w:rPr>
          <w:color w:val="000000"/>
        </w:rPr>
        <w:t xml:space="preserve">- Quietanze di pagamento </w:t>
      </w:r>
    </w:p>
    <w:p w14:paraId="6C3C9028" w14:textId="6A733242" w:rsidR="004728F9" w:rsidRDefault="004728F9" w:rsidP="00A127C0">
      <w:pPr>
        <w:autoSpaceDE w:val="0"/>
        <w:autoSpaceDN w:val="0"/>
        <w:adjustRightInd w:val="0"/>
        <w:rPr>
          <w:color w:val="000000"/>
        </w:rPr>
      </w:pPr>
    </w:p>
    <w:p w14:paraId="52888D36" w14:textId="77777777" w:rsidR="00C640F3" w:rsidRDefault="004728F9" w:rsidP="00AE2404">
      <w:pPr>
        <w:autoSpaceDE w:val="0"/>
        <w:autoSpaceDN w:val="0"/>
        <w:adjustRightInd w:val="0"/>
        <w:ind w:firstLine="360"/>
        <w:jc w:val="both"/>
        <w:rPr>
          <w:color w:val="000000"/>
        </w:rPr>
      </w:pPr>
      <w:r w:rsidRPr="004728F9">
        <w:rPr>
          <w:color w:val="000000"/>
        </w:rPr>
        <w:t>L’attività dei volontari, che prendono parte alle iniziative o progetti, non può essere retribuita in alc</w:t>
      </w:r>
      <w:r w:rsidR="00C640F3">
        <w:rPr>
          <w:color w:val="000000"/>
        </w:rPr>
        <w:t>un modo.</w:t>
      </w:r>
    </w:p>
    <w:p w14:paraId="480BB70C" w14:textId="26962941" w:rsidR="00C640F3" w:rsidRDefault="00C640F3" w:rsidP="00AE2404">
      <w:pPr>
        <w:autoSpaceDE w:val="0"/>
        <w:autoSpaceDN w:val="0"/>
        <w:adjustRightInd w:val="0"/>
        <w:ind w:firstLine="360"/>
        <w:jc w:val="both"/>
        <w:rPr>
          <w:color w:val="000000"/>
        </w:rPr>
      </w:pPr>
      <w:r>
        <w:rPr>
          <w:color w:val="000000"/>
        </w:rPr>
        <w:t>Le eventuali spese sostenute a favore dei volontari per la realizzazione delle attività progettuali ( es viaggio, vitto e alloggio) sono sostenute direttamente dal capofila o dai partner  e rendicontate con documentazione di spesa fiscalmente valida intestata al Capofila o al Partmer che ha sostenuto la spesa, non essendo ammissibili rimborsi a piè di lista.</w:t>
      </w:r>
    </w:p>
    <w:p w14:paraId="69B96273" w14:textId="63B61D77" w:rsidR="00DB0D23" w:rsidRDefault="00DB0D23" w:rsidP="00AE2404">
      <w:pPr>
        <w:autoSpaceDE w:val="0"/>
        <w:autoSpaceDN w:val="0"/>
        <w:adjustRightInd w:val="0"/>
        <w:ind w:firstLine="360"/>
        <w:jc w:val="both"/>
        <w:rPr>
          <w:color w:val="000000"/>
        </w:rPr>
      </w:pPr>
      <w:r>
        <w:rPr>
          <w:color w:val="000000"/>
        </w:rPr>
        <w:t>Tale documentazione dovrà essere corredata da una relazione/scheda  sulle attività correlate alle spese sostenute.</w:t>
      </w:r>
    </w:p>
    <w:p w14:paraId="5C955B5C" w14:textId="1A7422B0" w:rsidR="00AE2404" w:rsidRDefault="00AE2404" w:rsidP="00AE2404">
      <w:pPr>
        <w:autoSpaceDE w:val="0"/>
        <w:autoSpaceDN w:val="0"/>
        <w:adjustRightInd w:val="0"/>
        <w:ind w:firstLine="360"/>
        <w:jc w:val="both"/>
        <w:rPr>
          <w:color w:val="000000"/>
        </w:rPr>
      </w:pPr>
      <w:r>
        <w:rPr>
          <w:color w:val="000000"/>
        </w:rPr>
        <w:t>Per quanto attiene la generalità delle spese di viaggio, vitto alloggio vale quanto specificato sopra per i volontari, ancorchè trattasi di dipendenti, liberi professionisti ecc.</w:t>
      </w:r>
    </w:p>
    <w:p w14:paraId="3DE4021D" w14:textId="3DF49AD1" w:rsidR="004728F9" w:rsidRPr="006450B1" w:rsidRDefault="004728F9" w:rsidP="00AE2404">
      <w:pPr>
        <w:autoSpaceDE w:val="0"/>
        <w:autoSpaceDN w:val="0"/>
        <w:adjustRightInd w:val="0"/>
        <w:ind w:firstLine="360"/>
        <w:jc w:val="both"/>
        <w:rPr>
          <w:color w:val="000000"/>
        </w:rPr>
      </w:pPr>
      <w:r w:rsidRPr="006450B1">
        <w:rPr>
          <w:color w:val="000000"/>
        </w:rPr>
        <w:t xml:space="preserve">Le spese di carburante saranno ammissibili solo dietro presentazione di fatture/ricevute carburante intestate al capofila o partner e scheda con specifica degli spostamenti, data e attività progettuali di riferimento, km effettuati, costo chilometrico considerato (come da tabelle ACI). </w:t>
      </w:r>
    </w:p>
    <w:p w14:paraId="6F31DA2A" w14:textId="77777777" w:rsidR="004728F9" w:rsidRPr="004728F9" w:rsidRDefault="004728F9" w:rsidP="00AE2404">
      <w:pPr>
        <w:autoSpaceDE w:val="0"/>
        <w:autoSpaceDN w:val="0"/>
        <w:adjustRightInd w:val="0"/>
        <w:ind w:firstLine="360"/>
        <w:jc w:val="both"/>
        <w:rPr>
          <w:color w:val="000000"/>
        </w:rPr>
      </w:pPr>
      <w:r w:rsidRPr="006450B1">
        <w:rPr>
          <w:color w:val="000000"/>
        </w:rPr>
        <w:t>Sono in ogni caso vietati rimborsi spese di tipo forfettario (si richiamano a riguardo le norme di cui all’art. 17, commi 3 e 4 del Codice del Terzo settore).</w:t>
      </w:r>
    </w:p>
    <w:p w14:paraId="668B6FF9" w14:textId="694968BA" w:rsidR="004728F9" w:rsidRPr="004728F9" w:rsidRDefault="004728F9" w:rsidP="00AE2404">
      <w:pPr>
        <w:autoSpaceDE w:val="0"/>
        <w:autoSpaceDN w:val="0"/>
        <w:adjustRightInd w:val="0"/>
        <w:ind w:firstLine="360"/>
        <w:jc w:val="both"/>
        <w:rPr>
          <w:color w:val="000000"/>
        </w:rPr>
      </w:pPr>
      <w:r w:rsidRPr="004728F9">
        <w:rPr>
          <w:b/>
          <w:bCs/>
          <w:color w:val="000000"/>
        </w:rPr>
        <w:t>Non sono considerati ammissibili i costi relativi a voci non fiscalmente documentate</w:t>
      </w:r>
      <w:r w:rsidRPr="004728F9">
        <w:rPr>
          <w:color w:val="000000"/>
        </w:rPr>
        <w:t xml:space="preserve"> e quelli relativi ad “imprevisti” o a “varie” o a voci equivalenti</w:t>
      </w:r>
      <w:r w:rsidR="004429E1">
        <w:rPr>
          <w:color w:val="000000"/>
        </w:rPr>
        <w:t>.</w:t>
      </w:r>
    </w:p>
    <w:p w14:paraId="0E5380E5" w14:textId="77777777" w:rsidR="004728F9" w:rsidRPr="004728F9" w:rsidRDefault="004728F9" w:rsidP="00AE2404">
      <w:pPr>
        <w:autoSpaceDE w:val="0"/>
        <w:autoSpaceDN w:val="0"/>
        <w:adjustRightInd w:val="0"/>
        <w:ind w:firstLine="360"/>
        <w:jc w:val="both"/>
        <w:rPr>
          <w:color w:val="000000"/>
        </w:rPr>
      </w:pPr>
      <w:r w:rsidRPr="004728F9">
        <w:rPr>
          <w:color w:val="000000"/>
        </w:rPr>
        <w:t>Va allegata anche eventuale documentazione informativa</w:t>
      </w:r>
      <w:r w:rsidRPr="004728F9">
        <w:rPr>
          <w:b/>
          <w:bCs/>
          <w:color w:val="000000"/>
        </w:rPr>
        <w:t xml:space="preserve"> </w:t>
      </w:r>
      <w:r w:rsidRPr="004728F9">
        <w:rPr>
          <w:color w:val="000000"/>
        </w:rPr>
        <w:t xml:space="preserve">relativa al progetto (manifesti, brochure, informative su siti internet e altri new media, ecc.), nonché tutto il materiale prodotto in relazione alle attività e iniziative connesse al progetto stesso. </w:t>
      </w:r>
    </w:p>
    <w:p w14:paraId="605C0530" w14:textId="76529DE8" w:rsidR="004728F9" w:rsidRPr="00C44380" w:rsidRDefault="00B32DE9" w:rsidP="00A127C0">
      <w:pPr>
        <w:autoSpaceDE w:val="0"/>
        <w:autoSpaceDN w:val="0"/>
        <w:adjustRightInd w:val="0"/>
        <w:rPr>
          <w:color w:val="000000"/>
        </w:rPr>
      </w:pPr>
      <w:r>
        <w:rPr>
          <w:color w:val="000000"/>
        </w:rPr>
        <w:tab/>
      </w:r>
    </w:p>
    <w:p w14:paraId="25D64666" w14:textId="77777777" w:rsidR="004F4A2E" w:rsidRDefault="004F4A2E" w:rsidP="004F4A2E">
      <w:pPr>
        <w:autoSpaceDE w:val="0"/>
        <w:autoSpaceDN w:val="0"/>
        <w:adjustRightInd w:val="0"/>
        <w:jc w:val="center"/>
        <w:rPr>
          <w:b/>
          <w:bCs/>
          <w:color w:val="000000"/>
        </w:rPr>
      </w:pPr>
    </w:p>
    <w:p w14:paraId="2083642D" w14:textId="0F8EE2E7" w:rsidR="00AA3FEB" w:rsidRDefault="002F5C45" w:rsidP="00AA3FEB">
      <w:pPr>
        <w:autoSpaceDE w:val="0"/>
        <w:autoSpaceDN w:val="0"/>
        <w:adjustRightInd w:val="0"/>
        <w:rPr>
          <w:color w:val="000000"/>
        </w:rPr>
      </w:pPr>
      <w:r>
        <w:rPr>
          <w:b/>
          <w:bCs/>
          <w:color w:val="000000"/>
          <w:sz w:val="28"/>
          <w:szCs w:val="28"/>
          <w:u w:val="single"/>
        </w:rPr>
        <w:t>4.</w:t>
      </w:r>
      <w:r w:rsidR="00AA3FEB" w:rsidRPr="00123944">
        <w:rPr>
          <w:b/>
          <w:bCs/>
          <w:color w:val="000000"/>
          <w:sz w:val="28"/>
          <w:szCs w:val="28"/>
          <w:u w:val="single"/>
        </w:rPr>
        <w:t>Spese ammissibili a finanziamento</w:t>
      </w:r>
    </w:p>
    <w:p w14:paraId="4CC322B3" w14:textId="77777777" w:rsidR="00D64228" w:rsidRDefault="00D64228" w:rsidP="00AA3FEB">
      <w:pPr>
        <w:autoSpaceDE w:val="0"/>
        <w:autoSpaceDN w:val="0"/>
        <w:adjustRightInd w:val="0"/>
        <w:rPr>
          <w:color w:val="000000"/>
          <w:sz w:val="24"/>
          <w:szCs w:val="24"/>
        </w:rPr>
      </w:pPr>
    </w:p>
    <w:p w14:paraId="1CCA50FA" w14:textId="77A3640C" w:rsidR="00AA3FEB" w:rsidRDefault="00D64228" w:rsidP="00AA3FEB">
      <w:pPr>
        <w:autoSpaceDE w:val="0"/>
        <w:autoSpaceDN w:val="0"/>
        <w:adjustRightInd w:val="0"/>
        <w:rPr>
          <w:color w:val="000000"/>
          <w:sz w:val="24"/>
          <w:szCs w:val="24"/>
        </w:rPr>
      </w:pPr>
      <w:r w:rsidRPr="00D64228">
        <w:rPr>
          <w:color w:val="000000"/>
          <w:sz w:val="24"/>
          <w:szCs w:val="24"/>
        </w:rPr>
        <w:t>4.a)</w:t>
      </w:r>
      <w:r>
        <w:rPr>
          <w:color w:val="000000"/>
          <w:sz w:val="24"/>
          <w:szCs w:val="24"/>
        </w:rPr>
        <w:t xml:space="preserve"> tipologia spese ammissibili:</w:t>
      </w:r>
    </w:p>
    <w:p w14:paraId="52422009" w14:textId="77777777" w:rsidR="00D64228" w:rsidRPr="00D64228" w:rsidRDefault="00D64228" w:rsidP="00AA3FEB">
      <w:pPr>
        <w:autoSpaceDE w:val="0"/>
        <w:autoSpaceDN w:val="0"/>
        <w:adjustRightInd w:val="0"/>
        <w:rPr>
          <w:color w:val="000000"/>
          <w:sz w:val="24"/>
          <w:szCs w:val="24"/>
        </w:rPr>
      </w:pPr>
    </w:p>
    <w:p w14:paraId="567D253A" w14:textId="77777777" w:rsidR="00E556FE" w:rsidRDefault="00AA3FEB" w:rsidP="00E556FE">
      <w:pPr>
        <w:autoSpaceDE w:val="0"/>
        <w:autoSpaceDN w:val="0"/>
        <w:adjustRightInd w:val="0"/>
        <w:jc w:val="both"/>
        <w:rPr>
          <w:color w:val="000000"/>
        </w:rPr>
      </w:pPr>
      <w:r>
        <w:rPr>
          <w:color w:val="000000"/>
        </w:rPr>
        <w:t>-</w:t>
      </w:r>
      <w:r w:rsidRPr="00AA3FEB">
        <w:rPr>
          <w:color w:val="000000"/>
        </w:rPr>
        <w:t xml:space="preserve"> </w:t>
      </w:r>
      <w:r w:rsidRPr="00AA3FEB">
        <w:rPr>
          <w:b/>
          <w:bCs/>
          <w:color w:val="000000"/>
        </w:rPr>
        <w:t>costi “Diretti”</w:t>
      </w:r>
      <w:r w:rsidR="00123944">
        <w:rPr>
          <w:b/>
          <w:bCs/>
          <w:color w:val="000000"/>
        </w:rPr>
        <w:t>:</w:t>
      </w:r>
      <w:r w:rsidRPr="00AA3FEB">
        <w:rPr>
          <w:color w:val="000000"/>
        </w:rPr>
        <w:t xml:space="preserve"> </w:t>
      </w:r>
      <w:r w:rsidR="00123944">
        <w:rPr>
          <w:color w:val="000000"/>
        </w:rPr>
        <w:t>sono quelli</w:t>
      </w:r>
      <w:r w:rsidRPr="00AA3FEB">
        <w:rPr>
          <w:color w:val="000000"/>
        </w:rPr>
        <w:t xml:space="preserve"> imputati direttamente ed in maniera adeguatamente documentata al progetto finanziato e identificabili all’interno del sistema contabile della partnership. Sono costi “Diretti” ammissibili </w:t>
      </w:r>
      <w:r w:rsidRPr="00D83E99">
        <w:rPr>
          <w:b/>
          <w:bCs/>
          <w:color w:val="000000"/>
        </w:rPr>
        <w:t>quelli riferibili temporalmente al periodo di vigenza del progetto</w:t>
      </w:r>
      <w:r w:rsidRPr="00AA3FEB">
        <w:rPr>
          <w:color w:val="000000"/>
        </w:rPr>
        <w:t xml:space="preserve">: le spese devono quindi essere sostenute in un momento successivo alla data di avvio del progetto e compreso entro la data di conclusione del progetto, ad eccezione delle </w:t>
      </w:r>
      <w:r w:rsidRPr="00A127C0">
        <w:rPr>
          <w:color w:val="000000"/>
        </w:rPr>
        <w:t>spese di</w:t>
      </w:r>
      <w:r w:rsidR="00A250BE" w:rsidRPr="00A127C0">
        <w:rPr>
          <w:color w:val="000000"/>
        </w:rPr>
        <w:t>-</w:t>
      </w:r>
      <w:r w:rsidRPr="00A127C0">
        <w:rPr>
          <w:color w:val="000000"/>
        </w:rPr>
        <w:t>progettazione</w:t>
      </w:r>
      <w:r w:rsidRPr="00AA3FEB">
        <w:rPr>
          <w:color w:val="000000"/>
        </w:rPr>
        <w:t xml:space="preserve"> ascrivibili alla fase progettuale comunque successiva alla data dell’Avviso</w:t>
      </w:r>
      <w:r w:rsidR="00C21A38">
        <w:rPr>
          <w:color w:val="000000"/>
        </w:rPr>
        <w:t>.</w:t>
      </w:r>
      <w:r w:rsidR="00123944">
        <w:rPr>
          <w:color w:val="000000"/>
        </w:rPr>
        <w:t xml:space="preserve"> </w:t>
      </w:r>
      <w:r w:rsidRPr="00AA3FEB">
        <w:rPr>
          <w:color w:val="000000"/>
        </w:rPr>
        <w:t>I costi “Diretti” sono ammissibili laddove quietanzati con mezzo tracciabile di pagamento da cui risulti il nominativo verso il quale è stato effettuato il versamento</w:t>
      </w:r>
    </w:p>
    <w:p w14:paraId="7A27333A" w14:textId="15E3B385" w:rsidR="00E556FE" w:rsidRDefault="00D83E99" w:rsidP="00E556FE">
      <w:pPr>
        <w:autoSpaceDE w:val="0"/>
        <w:autoSpaceDN w:val="0"/>
        <w:adjustRightInd w:val="0"/>
        <w:jc w:val="both"/>
      </w:pPr>
      <w:r w:rsidRPr="00E556FE">
        <w:t>Le eventuali spese rig</w:t>
      </w:r>
      <w:r w:rsidR="00E556FE">
        <w:t>uardanti il personale</w:t>
      </w:r>
      <w:r w:rsidRPr="00E556FE">
        <w:t xml:space="preserve"> devono essere </w:t>
      </w:r>
      <w:r w:rsidRPr="00E556FE">
        <w:rPr>
          <w:b/>
          <w:bCs/>
        </w:rPr>
        <w:t>inequivocabilmente</w:t>
      </w:r>
      <w:r w:rsidRPr="00E556FE">
        <w:t xml:space="preserve"> riferite ad attività specifiche del progetto  ed essenziali per la realizzazione dello stesso</w:t>
      </w:r>
      <w:r w:rsidR="00E556FE">
        <w:t>, identificate e specificate nella lettera di incarico o contratto.</w:t>
      </w:r>
    </w:p>
    <w:p w14:paraId="5ADB6032" w14:textId="77777777" w:rsidR="00933115" w:rsidRDefault="00933115" w:rsidP="00E556FE">
      <w:pPr>
        <w:autoSpaceDE w:val="0"/>
        <w:autoSpaceDN w:val="0"/>
        <w:adjustRightInd w:val="0"/>
        <w:jc w:val="both"/>
        <w:rPr>
          <w:b/>
        </w:rPr>
      </w:pPr>
    </w:p>
    <w:p w14:paraId="35321D7F" w14:textId="1E5C6D57" w:rsidR="00AA3FEB" w:rsidRPr="00E556FE" w:rsidRDefault="00D64228" w:rsidP="00E556FE">
      <w:pPr>
        <w:autoSpaceDE w:val="0"/>
        <w:autoSpaceDN w:val="0"/>
        <w:adjustRightInd w:val="0"/>
        <w:jc w:val="both"/>
        <w:rPr>
          <w:b/>
        </w:rPr>
      </w:pPr>
      <w:r w:rsidRPr="00E556FE">
        <w:rPr>
          <w:b/>
        </w:rPr>
        <w:t>N</w:t>
      </w:r>
      <w:r w:rsidR="00D83E99" w:rsidRPr="00E556FE">
        <w:rPr>
          <w:b/>
        </w:rPr>
        <w:t>on rientrano</w:t>
      </w:r>
      <w:r w:rsidR="00E556FE" w:rsidRPr="00E556FE">
        <w:rPr>
          <w:b/>
        </w:rPr>
        <w:t xml:space="preserve"> nei costi diretti </w:t>
      </w:r>
      <w:r w:rsidR="00D83E99" w:rsidRPr="00E556FE">
        <w:rPr>
          <w:b/>
        </w:rPr>
        <w:t xml:space="preserve"> le spese del personale </w:t>
      </w:r>
      <w:r w:rsidR="00E556FE">
        <w:rPr>
          <w:b/>
        </w:rPr>
        <w:t xml:space="preserve">dipendente </w:t>
      </w:r>
      <w:r w:rsidR="00D83E99" w:rsidRPr="00E556FE">
        <w:rPr>
          <w:b/>
        </w:rPr>
        <w:t xml:space="preserve">per  </w:t>
      </w:r>
      <w:r w:rsidR="00E556FE">
        <w:rPr>
          <w:b/>
        </w:rPr>
        <w:t xml:space="preserve">la tenuta della contabilità, segreteria, </w:t>
      </w:r>
      <w:r w:rsidR="00D83E99" w:rsidRPr="00E556FE">
        <w:rPr>
          <w:b/>
        </w:rPr>
        <w:t xml:space="preserve">coordinamento, </w:t>
      </w:r>
      <w:r w:rsidR="00E556FE" w:rsidRPr="00E556FE">
        <w:rPr>
          <w:b/>
        </w:rPr>
        <w:t xml:space="preserve">gestione, </w:t>
      </w:r>
      <w:r w:rsidR="00E556FE">
        <w:rPr>
          <w:b/>
        </w:rPr>
        <w:t xml:space="preserve">monitoraggio e </w:t>
      </w:r>
      <w:r w:rsidR="00D83E99" w:rsidRPr="00E556FE">
        <w:rPr>
          <w:b/>
        </w:rPr>
        <w:t xml:space="preserve"> rendicontazione</w:t>
      </w:r>
      <w:r w:rsidRPr="00E556FE">
        <w:rPr>
          <w:b/>
        </w:rPr>
        <w:t xml:space="preserve"> in quanto spese indirette</w:t>
      </w:r>
      <w:r w:rsidR="00E556FE">
        <w:rPr>
          <w:b/>
        </w:rPr>
        <w:t>.</w:t>
      </w:r>
    </w:p>
    <w:p w14:paraId="2F201A6B" w14:textId="77777777" w:rsidR="00123944" w:rsidRPr="00E556FE" w:rsidRDefault="00123944" w:rsidP="00E556FE">
      <w:pPr>
        <w:autoSpaceDE w:val="0"/>
        <w:autoSpaceDN w:val="0"/>
        <w:adjustRightInd w:val="0"/>
        <w:jc w:val="both"/>
      </w:pPr>
    </w:p>
    <w:p w14:paraId="5EA26C79" w14:textId="658B9FFD" w:rsidR="00AA3FEB" w:rsidRDefault="00123944" w:rsidP="00AA3FEB">
      <w:pPr>
        <w:autoSpaceDE w:val="0"/>
        <w:autoSpaceDN w:val="0"/>
        <w:adjustRightInd w:val="0"/>
        <w:rPr>
          <w:color w:val="000000"/>
        </w:rPr>
      </w:pPr>
      <w:r>
        <w:rPr>
          <w:color w:val="000000"/>
        </w:rPr>
        <w:t xml:space="preserve">- </w:t>
      </w:r>
      <w:r w:rsidR="00AA3FEB" w:rsidRPr="00123944">
        <w:rPr>
          <w:b/>
          <w:bCs/>
          <w:color w:val="000000"/>
        </w:rPr>
        <w:t>costi di progettazione</w:t>
      </w:r>
      <w:r>
        <w:rPr>
          <w:b/>
          <w:bCs/>
          <w:color w:val="000000"/>
        </w:rPr>
        <w:t>:</w:t>
      </w:r>
      <w:r w:rsidR="00AA3FEB" w:rsidRPr="00AA3FEB">
        <w:rPr>
          <w:color w:val="000000"/>
        </w:rPr>
        <w:t xml:space="preserve"> non </w:t>
      </w:r>
      <w:r>
        <w:rPr>
          <w:color w:val="000000"/>
        </w:rPr>
        <w:t>possono</w:t>
      </w:r>
      <w:r w:rsidR="00AA3FEB" w:rsidRPr="00AA3FEB">
        <w:rPr>
          <w:color w:val="000000"/>
        </w:rPr>
        <w:t xml:space="preserve"> superare il 5% del totale dei costi diretti. </w:t>
      </w:r>
    </w:p>
    <w:p w14:paraId="388597E9" w14:textId="782187CE" w:rsidR="00A250BE" w:rsidRDefault="00A250BE" w:rsidP="00AA3FEB">
      <w:pPr>
        <w:autoSpaceDE w:val="0"/>
        <w:autoSpaceDN w:val="0"/>
        <w:adjustRightInd w:val="0"/>
        <w:rPr>
          <w:color w:val="000000"/>
        </w:rPr>
      </w:pPr>
    </w:p>
    <w:p w14:paraId="182847E9" w14:textId="799883D6" w:rsidR="00AA3FEB" w:rsidRDefault="00AA3FEB" w:rsidP="00AA3FEB">
      <w:pPr>
        <w:autoSpaceDE w:val="0"/>
        <w:autoSpaceDN w:val="0"/>
        <w:adjustRightInd w:val="0"/>
        <w:rPr>
          <w:color w:val="000000"/>
        </w:rPr>
      </w:pPr>
      <w:r>
        <w:rPr>
          <w:b/>
          <w:bCs/>
          <w:color w:val="000000"/>
        </w:rPr>
        <w:t>-</w:t>
      </w:r>
      <w:r w:rsidR="00123944">
        <w:rPr>
          <w:b/>
          <w:bCs/>
          <w:color w:val="000000"/>
        </w:rPr>
        <w:t xml:space="preserve"> </w:t>
      </w:r>
      <w:r w:rsidRPr="00AA3FEB">
        <w:rPr>
          <w:b/>
          <w:bCs/>
          <w:color w:val="000000"/>
        </w:rPr>
        <w:t>spese per eventi conviviali</w:t>
      </w:r>
      <w:r w:rsidRPr="00AA3FEB">
        <w:rPr>
          <w:color w:val="000000"/>
        </w:rPr>
        <w:t xml:space="preserve"> (quali pranzi, serate …)</w:t>
      </w:r>
      <w:r w:rsidR="00123944">
        <w:rPr>
          <w:color w:val="000000"/>
        </w:rPr>
        <w:t>:</w:t>
      </w:r>
      <w:r w:rsidRPr="00AA3FEB">
        <w:rPr>
          <w:color w:val="000000"/>
        </w:rPr>
        <w:t xml:space="preserve"> sono ammissibili nei limiti del 5% del totale dei costi diretti, purché strettamente connesse al progetto ed indispensabili per la realizzazione dello stesso. </w:t>
      </w:r>
    </w:p>
    <w:p w14:paraId="6B069B88" w14:textId="77777777" w:rsidR="000B59F3" w:rsidRDefault="000B59F3" w:rsidP="00AA3FEB">
      <w:pPr>
        <w:autoSpaceDE w:val="0"/>
        <w:autoSpaceDN w:val="0"/>
        <w:adjustRightInd w:val="0"/>
        <w:rPr>
          <w:color w:val="000000"/>
        </w:rPr>
      </w:pPr>
    </w:p>
    <w:p w14:paraId="64657B9A" w14:textId="2032BF20" w:rsidR="00933115" w:rsidRDefault="00AA3FEB" w:rsidP="00AA3FEB">
      <w:pPr>
        <w:autoSpaceDE w:val="0"/>
        <w:autoSpaceDN w:val="0"/>
        <w:adjustRightInd w:val="0"/>
        <w:rPr>
          <w:color w:val="000000"/>
        </w:rPr>
      </w:pPr>
      <w:r>
        <w:rPr>
          <w:color w:val="000000"/>
        </w:rPr>
        <w:t xml:space="preserve">- </w:t>
      </w:r>
      <w:r w:rsidRPr="00AA3FEB">
        <w:rPr>
          <w:b/>
          <w:bCs/>
          <w:color w:val="000000"/>
        </w:rPr>
        <w:t>costi “Indiretti”</w:t>
      </w:r>
      <w:r w:rsidR="00123944">
        <w:rPr>
          <w:b/>
          <w:bCs/>
          <w:color w:val="000000"/>
        </w:rPr>
        <w:t>:</w:t>
      </w:r>
      <w:r w:rsidRPr="00AA3FEB">
        <w:rPr>
          <w:color w:val="000000"/>
        </w:rPr>
        <w:t xml:space="preserve"> </w:t>
      </w:r>
      <w:r w:rsidR="00123944">
        <w:rPr>
          <w:color w:val="000000"/>
        </w:rPr>
        <w:t xml:space="preserve">ammissibili </w:t>
      </w:r>
      <w:r w:rsidRPr="00AA3FEB">
        <w:rPr>
          <w:color w:val="000000"/>
        </w:rPr>
        <w:t>nel limi</w:t>
      </w:r>
      <w:r w:rsidR="00313059">
        <w:rPr>
          <w:color w:val="000000"/>
        </w:rPr>
        <w:t>te del 20% dei costi “Diretti”.</w:t>
      </w:r>
    </w:p>
    <w:p w14:paraId="50F99BA8" w14:textId="77777777" w:rsidR="00933115" w:rsidRDefault="00933115" w:rsidP="00AA3FEB">
      <w:pPr>
        <w:autoSpaceDE w:val="0"/>
        <w:autoSpaceDN w:val="0"/>
        <w:adjustRightInd w:val="0"/>
        <w:rPr>
          <w:color w:val="000000"/>
        </w:rPr>
      </w:pPr>
    </w:p>
    <w:p w14:paraId="5C5B62FA" w14:textId="24439D63" w:rsidR="00AA3FEB" w:rsidRPr="00AA3FEB" w:rsidRDefault="00AA3FEB" w:rsidP="00AA3FEB">
      <w:pPr>
        <w:autoSpaceDE w:val="0"/>
        <w:autoSpaceDN w:val="0"/>
        <w:adjustRightInd w:val="0"/>
        <w:rPr>
          <w:color w:val="000000"/>
        </w:rPr>
      </w:pPr>
      <w:r w:rsidRPr="00AA3FEB">
        <w:rPr>
          <w:color w:val="000000"/>
        </w:rPr>
        <w:t xml:space="preserve">Sono costi “Indiretti” quelli che non sono o non possono essere connessi direttamente ad un’operazione, ma che sono collegati alle attività generali dell’organismo che attua l’operazione (partners). Tra tali costi figurano quelle spese amministrative per le quali è difficile determinare con precisione l’importo attribuibile ad un’attività specifica. Sono considerati costi indiretti: </w:t>
      </w:r>
    </w:p>
    <w:p w14:paraId="38F0E68A" w14:textId="77777777" w:rsidR="00AA3FEB" w:rsidRPr="00AA3FEB" w:rsidRDefault="00AA3FEB" w:rsidP="00AA3FEB">
      <w:pPr>
        <w:autoSpaceDE w:val="0"/>
        <w:autoSpaceDN w:val="0"/>
        <w:adjustRightInd w:val="0"/>
        <w:spacing w:after="33"/>
        <w:rPr>
          <w:color w:val="000000"/>
        </w:rPr>
      </w:pPr>
      <w:r w:rsidRPr="00AA3FEB">
        <w:rPr>
          <w:color w:val="000000"/>
        </w:rPr>
        <w:t xml:space="preserve"> spese di gestione; </w:t>
      </w:r>
    </w:p>
    <w:p w14:paraId="0CC90E2F" w14:textId="77777777" w:rsidR="00AA3FEB" w:rsidRPr="00AA3FEB" w:rsidRDefault="00AA3FEB" w:rsidP="00AA3FEB">
      <w:pPr>
        <w:autoSpaceDE w:val="0"/>
        <w:autoSpaceDN w:val="0"/>
        <w:adjustRightInd w:val="0"/>
        <w:spacing w:after="33"/>
        <w:rPr>
          <w:color w:val="000000"/>
        </w:rPr>
      </w:pPr>
      <w:r w:rsidRPr="00AA3FEB">
        <w:rPr>
          <w:color w:val="000000"/>
        </w:rPr>
        <w:t xml:space="preserve"> spese per la tenuta della contabilità, di segreteria, di coordinamento, di monitoraggio e di rendicontazione; </w:t>
      </w:r>
    </w:p>
    <w:p w14:paraId="1831D095" w14:textId="77777777" w:rsidR="00AA3FEB" w:rsidRPr="00AA3FEB" w:rsidRDefault="00AA3FEB" w:rsidP="00AA3FEB">
      <w:pPr>
        <w:autoSpaceDE w:val="0"/>
        <w:autoSpaceDN w:val="0"/>
        <w:adjustRightInd w:val="0"/>
        <w:spacing w:after="33"/>
        <w:rPr>
          <w:color w:val="000000"/>
        </w:rPr>
      </w:pPr>
      <w:r w:rsidRPr="00AA3FEB">
        <w:rPr>
          <w:color w:val="000000"/>
        </w:rPr>
        <w:t xml:space="preserve"> spese per le pulizie; </w:t>
      </w:r>
    </w:p>
    <w:p w14:paraId="4A1B9DC0" w14:textId="77777777" w:rsidR="00AA3FEB" w:rsidRPr="00AA3FEB" w:rsidRDefault="00AA3FEB" w:rsidP="00AA3FEB">
      <w:pPr>
        <w:autoSpaceDE w:val="0"/>
        <w:autoSpaceDN w:val="0"/>
        <w:adjustRightInd w:val="0"/>
        <w:spacing w:after="33"/>
        <w:rPr>
          <w:color w:val="000000"/>
        </w:rPr>
      </w:pPr>
      <w:r w:rsidRPr="00AA3FEB">
        <w:rPr>
          <w:color w:val="000000"/>
        </w:rPr>
        <w:t xml:space="preserve"> spese telefoniche e utenze acqua, riscaldamento, energia elettrica, ecc.; </w:t>
      </w:r>
    </w:p>
    <w:p w14:paraId="207F9C61" w14:textId="77777777" w:rsidR="00AA3FEB" w:rsidRPr="00AA3FEB" w:rsidRDefault="00AA3FEB" w:rsidP="00AA3FEB">
      <w:pPr>
        <w:autoSpaceDE w:val="0"/>
        <w:autoSpaceDN w:val="0"/>
        <w:adjustRightInd w:val="0"/>
        <w:spacing w:after="33"/>
        <w:rPr>
          <w:color w:val="000000"/>
        </w:rPr>
      </w:pPr>
      <w:r w:rsidRPr="00AA3FEB">
        <w:rPr>
          <w:color w:val="000000"/>
        </w:rPr>
        <w:t xml:space="preserve"> spese postali; </w:t>
      </w:r>
    </w:p>
    <w:p w14:paraId="5A9EEF9B" w14:textId="77777777" w:rsidR="00AA3FEB" w:rsidRPr="00AA3FEB" w:rsidRDefault="00AA3FEB" w:rsidP="00AA3FEB">
      <w:pPr>
        <w:autoSpaceDE w:val="0"/>
        <w:autoSpaceDN w:val="0"/>
        <w:adjustRightInd w:val="0"/>
        <w:spacing w:after="33"/>
        <w:rPr>
          <w:color w:val="000000"/>
        </w:rPr>
      </w:pPr>
      <w:r w:rsidRPr="00AA3FEB">
        <w:rPr>
          <w:color w:val="000000"/>
        </w:rPr>
        <w:t xml:space="preserve"> spese bancarie; </w:t>
      </w:r>
    </w:p>
    <w:p w14:paraId="1E5AFA42" w14:textId="77777777" w:rsidR="00AA3FEB" w:rsidRPr="00AA3FEB" w:rsidRDefault="00AA3FEB" w:rsidP="00AA3FEB">
      <w:pPr>
        <w:autoSpaceDE w:val="0"/>
        <w:autoSpaceDN w:val="0"/>
        <w:adjustRightInd w:val="0"/>
        <w:spacing w:after="33"/>
        <w:rPr>
          <w:color w:val="000000"/>
        </w:rPr>
      </w:pPr>
      <w:r w:rsidRPr="00AA3FEB">
        <w:rPr>
          <w:color w:val="000000"/>
        </w:rPr>
        <w:t xml:space="preserve"> cancelleria, toner, carta per fotocopie; </w:t>
      </w:r>
    </w:p>
    <w:p w14:paraId="233F6D80" w14:textId="77777777" w:rsidR="00AA3FEB" w:rsidRPr="00AA3FEB" w:rsidRDefault="00AA3FEB" w:rsidP="00AA3FEB">
      <w:pPr>
        <w:autoSpaceDE w:val="0"/>
        <w:autoSpaceDN w:val="0"/>
        <w:adjustRightInd w:val="0"/>
        <w:spacing w:after="33"/>
        <w:rPr>
          <w:color w:val="000000"/>
        </w:rPr>
      </w:pPr>
      <w:r w:rsidRPr="00AA3FEB">
        <w:rPr>
          <w:color w:val="000000"/>
        </w:rPr>
        <w:t xml:space="preserve"> spese assicurative, ad eccezione della polizza fidejussoria riferita esclusivamente al progetto finanziato; </w:t>
      </w:r>
    </w:p>
    <w:p w14:paraId="535891D4" w14:textId="77777777" w:rsidR="00AA3FEB" w:rsidRPr="00AA3FEB" w:rsidRDefault="00AA3FEB" w:rsidP="00AA3FEB">
      <w:pPr>
        <w:autoSpaceDE w:val="0"/>
        <w:autoSpaceDN w:val="0"/>
        <w:adjustRightInd w:val="0"/>
        <w:spacing w:after="33"/>
        <w:rPr>
          <w:color w:val="000000"/>
        </w:rPr>
      </w:pPr>
      <w:r w:rsidRPr="00AA3FEB">
        <w:rPr>
          <w:color w:val="000000"/>
        </w:rPr>
        <w:t xml:space="preserve"> locazione sede sociale; </w:t>
      </w:r>
    </w:p>
    <w:p w14:paraId="07DF530D" w14:textId="77777777" w:rsidR="00AA3FEB" w:rsidRPr="00AA3FEB" w:rsidRDefault="00AA3FEB" w:rsidP="00AA3FEB">
      <w:pPr>
        <w:autoSpaceDE w:val="0"/>
        <w:autoSpaceDN w:val="0"/>
        <w:adjustRightInd w:val="0"/>
        <w:spacing w:after="33"/>
        <w:rPr>
          <w:color w:val="000000"/>
        </w:rPr>
      </w:pPr>
      <w:r w:rsidRPr="00AA3FEB">
        <w:rPr>
          <w:color w:val="000000"/>
        </w:rPr>
        <w:t xml:space="preserve"> imposte e tasse, ad eccezione dell’IVA; </w:t>
      </w:r>
    </w:p>
    <w:p w14:paraId="1D81D5D1" w14:textId="77777777" w:rsidR="00AA3FEB" w:rsidRPr="00AA3FEB" w:rsidRDefault="00AA3FEB" w:rsidP="00AA3FEB">
      <w:pPr>
        <w:autoSpaceDE w:val="0"/>
        <w:autoSpaceDN w:val="0"/>
        <w:adjustRightInd w:val="0"/>
        <w:rPr>
          <w:color w:val="000000"/>
        </w:rPr>
      </w:pPr>
      <w:r w:rsidRPr="00AA3FEB">
        <w:rPr>
          <w:color w:val="000000"/>
        </w:rPr>
        <w:t xml:space="preserve"> ammortamenti. </w:t>
      </w:r>
    </w:p>
    <w:p w14:paraId="76EBE257" w14:textId="77777777" w:rsidR="00AA3FEB" w:rsidRPr="00AA3FEB" w:rsidRDefault="00AA3FEB" w:rsidP="00123944">
      <w:pPr>
        <w:autoSpaceDE w:val="0"/>
        <w:autoSpaceDN w:val="0"/>
        <w:adjustRightInd w:val="0"/>
        <w:jc w:val="both"/>
        <w:rPr>
          <w:color w:val="000000"/>
        </w:rPr>
      </w:pPr>
      <w:r w:rsidRPr="00AA3FEB">
        <w:rPr>
          <w:color w:val="000000"/>
        </w:rPr>
        <w:t xml:space="preserve">Le spese sopra identificate come costi “Indiretti” non sono considerabili tra i costi diretti, anche quando specificatamente riferibili al progetto finanziato. </w:t>
      </w:r>
    </w:p>
    <w:p w14:paraId="52571CEA" w14:textId="77777777" w:rsidR="00AA3FEB" w:rsidRPr="00AA3FEB" w:rsidRDefault="00AA3FEB" w:rsidP="00123944">
      <w:pPr>
        <w:autoSpaceDE w:val="0"/>
        <w:autoSpaceDN w:val="0"/>
        <w:adjustRightInd w:val="0"/>
        <w:jc w:val="both"/>
        <w:rPr>
          <w:color w:val="000000"/>
        </w:rPr>
      </w:pPr>
      <w:r w:rsidRPr="00AA3FEB">
        <w:rPr>
          <w:color w:val="000000"/>
          <w:u w:val="single"/>
        </w:rPr>
        <w:t>I costi “Indiretti” non devono essere rendicontati</w:t>
      </w:r>
      <w:r w:rsidRPr="00AA3FEB">
        <w:rPr>
          <w:color w:val="000000"/>
        </w:rPr>
        <w:t xml:space="preserve">: in sede di verifica del rendiconto </w:t>
      </w:r>
      <w:r w:rsidRPr="00313059">
        <w:rPr>
          <w:b/>
          <w:color w:val="000000"/>
        </w:rPr>
        <w:t>verranno determinati automaticamente dall’amministrazione regionale, quantificandoli nella medesima percentuale indicata in sede di presentazione del progetto</w:t>
      </w:r>
      <w:r w:rsidRPr="00AA3FEB">
        <w:rPr>
          <w:color w:val="000000"/>
        </w:rPr>
        <w:t xml:space="preserve">, da applicarsi sul totale complessivo della spesa ammissibile a rendicontazione. </w:t>
      </w:r>
    </w:p>
    <w:p w14:paraId="72FD19D7" w14:textId="77777777" w:rsidR="00AA3FEB" w:rsidRPr="00AA3FEB" w:rsidRDefault="00AA3FEB" w:rsidP="00123944">
      <w:pPr>
        <w:autoSpaceDE w:val="0"/>
        <w:autoSpaceDN w:val="0"/>
        <w:adjustRightInd w:val="0"/>
        <w:jc w:val="both"/>
        <w:rPr>
          <w:color w:val="000000"/>
        </w:rPr>
      </w:pPr>
      <w:r w:rsidRPr="00AA3FEB">
        <w:rPr>
          <w:color w:val="000000"/>
        </w:rPr>
        <w:t xml:space="preserve">Dal momento che i costi diretti effettivamente sostenuti servono da base per il calcolo dei costi indiretti, ogni riduzione di tali costi diretti si riflettono automaticamente sull’importo forfetario dei costi indiretti. </w:t>
      </w:r>
    </w:p>
    <w:p w14:paraId="15D32ABF" w14:textId="778C9430" w:rsidR="00AA3FEB" w:rsidRDefault="00AA3FEB" w:rsidP="00123944">
      <w:pPr>
        <w:autoSpaceDE w:val="0"/>
        <w:autoSpaceDN w:val="0"/>
        <w:adjustRightInd w:val="0"/>
        <w:jc w:val="both"/>
        <w:rPr>
          <w:color w:val="000000"/>
        </w:rPr>
      </w:pPr>
    </w:p>
    <w:p w14:paraId="496C2E83" w14:textId="40367D2F" w:rsidR="00734F21" w:rsidRPr="00734F21" w:rsidRDefault="00D64228" w:rsidP="00734F21">
      <w:pPr>
        <w:autoSpaceDE w:val="0"/>
        <w:autoSpaceDN w:val="0"/>
        <w:adjustRightInd w:val="0"/>
        <w:rPr>
          <w:rFonts w:ascii="Palatino Linotype" w:hAnsi="Palatino Linotype" w:cs="Palatino Linotype"/>
          <w:color w:val="000000"/>
          <w:sz w:val="24"/>
          <w:szCs w:val="24"/>
        </w:rPr>
      </w:pPr>
      <w:r>
        <w:rPr>
          <w:rFonts w:ascii="Palatino Linotype" w:hAnsi="Palatino Linotype" w:cs="Palatino Linotype"/>
          <w:color w:val="000000"/>
          <w:sz w:val="24"/>
          <w:szCs w:val="24"/>
        </w:rPr>
        <w:t>4b) Elementi essenziali delle spese ammissibili</w:t>
      </w:r>
    </w:p>
    <w:p w14:paraId="79F78800" w14:textId="3B7F5655" w:rsidR="00734F21" w:rsidRPr="00BC4FAE" w:rsidRDefault="00734F21" w:rsidP="00734F21">
      <w:pPr>
        <w:autoSpaceDE w:val="0"/>
        <w:autoSpaceDN w:val="0"/>
        <w:adjustRightInd w:val="0"/>
        <w:rPr>
          <w:color w:val="000000"/>
        </w:rPr>
      </w:pPr>
      <w:r w:rsidRPr="00D64228">
        <w:rPr>
          <w:color w:val="000000"/>
        </w:rPr>
        <w:t>Ogni voce di spesa per essere ammissibile, deve essere</w:t>
      </w:r>
      <w:r w:rsidRPr="00734F21">
        <w:rPr>
          <w:color w:val="000000"/>
        </w:rPr>
        <w:t>:</w:t>
      </w:r>
    </w:p>
    <w:p w14:paraId="5641413D" w14:textId="4335973B" w:rsidR="00734F21" w:rsidRPr="00734F21" w:rsidRDefault="00734F21" w:rsidP="00734F21">
      <w:pPr>
        <w:autoSpaceDE w:val="0"/>
        <w:autoSpaceDN w:val="0"/>
        <w:adjustRightInd w:val="0"/>
        <w:rPr>
          <w:color w:val="000000"/>
        </w:rPr>
      </w:pPr>
      <w:r w:rsidRPr="00734F21">
        <w:rPr>
          <w:color w:val="000000"/>
        </w:rPr>
        <w:t xml:space="preserve"> </w:t>
      </w:r>
    </w:p>
    <w:p w14:paraId="702414DC" w14:textId="77777777" w:rsidR="00313D25" w:rsidRDefault="00734F21" w:rsidP="00734F21">
      <w:pPr>
        <w:autoSpaceDE w:val="0"/>
        <w:autoSpaceDN w:val="0"/>
        <w:adjustRightInd w:val="0"/>
        <w:rPr>
          <w:color w:val="000000"/>
        </w:rPr>
      </w:pPr>
      <w:r w:rsidRPr="00734F21">
        <w:rPr>
          <w:color w:val="000000"/>
        </w:rPr>
        <w:t xml:space="preserve">- </w:t>
      </w:r>
      <w:r w:rsidRPr="00A13124">
        <w:rPr>
          <w:color w:val="000000"/>
          <w:u w:val="single"/>
        </w:rPr>
        <w:t xml:space="preserve">pertinente e imputabile direttamente alle attività svolte </w:t>
      </w:r>
      <w:r w:rsidRPr="00A166D9">
        <w:rPr>
          <w:color w:val="000000"/>
          <w:u w:val="single"/>
        </w:rPr>
        <w:t>dai beneficiari,</w:t>
      </w:r>
      <w:r w:rsidR="00747FDB" w:rsidRPr="00A166D9">
        <w:rPr>
          <w:color w:val="000000"/>
          <w:u w:val="single"/>
        </w:rPr>
        <w:t xml:space="preserve"> partners o collaboratori</w:t>
      </w:r>
      <w:r w:rsidR="00A166D9">
        <w:rPr>
          <w:color w:val="000000"/>
          <w:u w:val="single"/>
        </w:rPr>
        <w:t xml:space="preserve"> (limitatamente alla quota di cofinanziamento “in cash” apportata) </w:t>
      </w:r>
      <w:r w:rsidR="00747FDB" w:rsidRPr="00A166D9">
        <w:rPr>
          <w:color w:val="000000"/>
        </w:rPr>
        <w:t>,</w:t>
      </w:r>
      <w:r w:rsidRPr="00734F21">
        <w:rPr>
          <w:color w:val="000000"/>
        </w:rPr>
        <w:t xml:space="preserve"> ovvero riferirsi ad operazioni riconducibili alle attività ammissibili;</w:t>
      </w:r>
    </w:p>
    <w:p w14:paraId="6913E4B7" w14:textId="77777777" w:rsidR="00313D25" w:rsidRDefault="00313D25" w:rsidP="00734F21">
      <w:pPr>
        <w:autoSpaceDE w:val="0"/>
        <w:autoSpaceDN w:val="0"/>
        <w:adjustRightInd w:val="0"/>
        <w:rPr>
          <w:color w:val="000000"/>
        </w:rPr>
      </w:pPr>
    </w:p>
    <w:p w14:paraId="20709F59" w14:textId="33413ED3" w:rsidR="00734F21" w:rsidRPr="00734F21" w:rsidRDefault="00734F21" w:rsidP="00734F21">
      <w:pPr>
        <w:autoSpaceDE w:val="0"/>
        <w:autoSpaceDN w:val="0"/>
        <w:adjustRightInd w:val="0"/>
        <w:rPr>
          <w:color w:val="000000"/>
        </w:rPr>
      </w:pPr>
      <w:r w:rsidRPr="00734F21">
        <w:rPr>
          <w:color w:val="000000"/>
        </w:rPr>
        <w:t xml:space="preserve"> </w:t>
      </w:r>
    </w:p>
    <w:p w14:paraId="1B9DD92C" w14:textId="228DDD29" w:rsidR="00734F21" w:rsidRDefault="00734F21" w:rsidP="00734F21">
      <w:pPr>
        <w:autoSpaceDE w:val="0"/>
        <w:autoSpaceDN w:val="0"/>
        <w:adjustRightInd w:val="0"/>
        <w:rPr>
          <w:color w:val="000000"/>
        </w:rPr>
      </w:pPr>
      <w:r w:rsidRPr="00A13124">
        <w:rPr>
          <w:color w:val="000000"/>
          <w:u w:val="single"/>
        </w:rPr>
        <w:t>- reale</w:t>
      </w:r>
      <w:r w:rsidR="00A13124" w:rsidRPr="00A13124">
        <w:rPr>
          <w:color w:val="000000"/>
          <w:u w:val="single"/>
        </w:rPr>
        <w:t>,</w:t>
      </w:r>
      <w:r w:rsidRPr="00A13124">
        <w:rPr>
          <w:color w:val="000000"/>
          <w:u w:val="single"/>
        </w:rPr>
        <w:t xml:space="preserve"> effettivamente sostenut</w:t>
      </w:r>
      <w:r w:rsidR="00A13124" w:rsidRPr="00A13124">
        <w:rPr>
          <w:color w:val="000000"/>
          <w:u w:val="single"/>
        </w:rPr>
        <w:t>a</w:t>
      </w:r>
      <w:r w:rsidRPr="00A13124">
        <w:rPr>
          <w:color w:val="000000"/>
          <w:u w:val="single"/>
        </w:rPr>
        <w:t xml:space="preserve"> e contabilizzat</w:t>
      </w:r>
      <w:r w:rsidR="00A13124" w:rsidRPr="00A13124">
        <w:rPr>
          <w:color w:val="000000"/>
          <w:u w:val="single"/>
        </w:rPr>
        <w:t>a</w:t>
      </w:r>
      <w:r w:rsidRPr="00734F21">
        <w:rPr>
          <w:color w:val="000000"/>
        </w:rPr>
        <w:t xml:space="preserve">, cioè le spese devono essere state effettivamente pagate dai beneficiari nell’attuazione delle attività e aver dato luogo a registrazioni contabili in conformità alle disposizioni normative, ai principi contabili nonché alle specifiche prescrizioni in materia; </w:t>
      </w:r>
    </w:p>
    <w:p w14:paraId="376A4317" w14:textId="274B2968" w:rsidR="006A0C0E" w:rsidRDefault="006A0C0E" w:rsidP="00734F21">
      <w:pPr>
        <w:autoSpaceDE w:val="0"/>
        <w:autoSpaceDN w:val="0"/>
        <w:adjustRightInd w:val="0"/>
        <w:rPr>
          <w:color w:val="000000"/>
        </w:rPr>
      </w:pPr>
    </w:p>
    <w:p w14:paraId="09804DA8" w14:textId="77777777" w:rsidR="006A0C0E" w:rsidRPr="00734F21" w:rsidRDefault="006A0C0E" w:rsidP="00734F21">
      <w:pPr>
        <w:autoSpaceDE w:val="0"/>
        <w:autoSpaceDN w:val="0"/>
        <w:adjustRightInd w:val="0"/>
        <w:rPr>
          <w:color w:val="000000"/>
        </w:rPr>
      </w:pPr>
    </w:p>
    <w:p w14:paraId="11A13D89" w14:textId="2C3366D6" w:rsidR="00734F21" w:rsidRPr="00734F21" w:rsidRDefault="00734F21" w:rsidP="00313D25">
      <w:pPr>
        <w:autoSpaceDE w:val="0"/>
        <w:autoSpaceDN w:val="0"/>
        <w:adjustRightInd w:val="0"/>
        <w:jc w:val="both"/>
        <w:rPr>
          <w:color w:val="000000"/>
        </w:rPr>
      </w:pPr>
      <w:r w:rsidRPr="00734F21">
        <w:rPr>
          <w:color w:val="000000"/>
        </w:rPr>
        <w:t xml:space="preserve">- </w:t>
      </w:r>
      <w:r w:rsidRPr="00A13124">
        <w:rPr>
          <w:color w:val="000000"/>
          <w:u w:val="single"/>
        </w:rPr>
        <w:t>giustificat</w:t>
      </w:r>
      <w:r w:rsidR="00A13124">
        <w:rPr>
          <w:color w:val="000000"/>
          <w:u w:val="single"/>
        </w:rPr>
        <w:t>a</w:t>
      </w:r>
      <w:r w:rsidRPr="00A13124">
        <w:rPr>
          <w:color w:val="000000"/>
          <w:u w:val="single"/>
        </w:rPr>
        <w:t xml:space="preserve"> e tracciabile con documenti fiscalmente validi</w:t>
      </w:r>
      <w:r w:rsidRPr="00734F21">
        <w:rPr>
          <w:color w:val="000000"/>
        </w:rPr>
        <w:t xml:space="preserve"> (fatture quietanzate, nota di debito con ritenuta di acconto</w:t>
      </w:r>
      <w:r w:rsidR="00D64228">
        <w:rPr>
          <w:color w:val="000000"/>
        </w:rPr>
        <w:t>, ricevute fiscali</w:t>
      </w:r>
      <w:r w:rsidR="00747FDB" w:rsidRPr="00BC4FAE">
        <w:rPr>
          <w:color w:val="000000"/>
        </w:rPr>
        <w:t xml:space="preserve"> – </w:t>
      </w:r>
      <w:r w:rsidR="00747FDB" w:rsidRPr="00313D25">
        <w:rPr>
          <w:b/>
          <w:color w:val="000000"/>
        </w:rPr>
        <w:t>no scontrini fiscali</w:t>
      </w:r>
      <w:r w:rsidR="0031263B" w:rsidRPr="00313D25">
        <w:rPr>
          <w:b/>
          <w:color w:val="000000"/>
        </w:rPr>
        <w:t>; no contanti</w:t>
      </w:r>
      <w:r w:rsidRPr="00313D25">
        <w:rPr>
          <w:b/>
          <w:color w:val="000000"/>
        </w:rPr>
        <w:t>);</w:t>
      </w:r>
      <w:r w:rsidRPr="00734F21">
        <w:rPr>
          <w:color w:val="000000"/>
        </w:rPr>
        <w:t xml:space="preserve"> la quietanza può essere dimostrata anche da documenti contabili di valore probatorio equivalente (ricevuta di conto corrente postale; </w:t>
      </w:r>
      <w:r w:rsidR="00313D25">
        <w:rPr>
          <w:color w:val="000000"/>
        </w:rPr>
        <w:t xml:space="preserve">copia bonifico bancario/postale, </w:t>
      </w:r>
      <w:r w:rsidR="00313D25" w:rsidRPr="00313D25">
        <w:rPr>
          <w:color w:val="000000"/>
        </w:rPr>
        <w:t>e</w:t>
      </w:r>
      <w:r w:rsidRPr="00313D25">
        <w:rPr>
          <w:color w:val="000000"/>
        </w:rPr>
        <w:t xml:space="preserve">stratto conto </w:t>
      </w:r>
      <w:r w:rsidR="00747FDB" w:rsidRPr="00313D25">
        <w:rPr>
          <w:color w:val="000000"/>
        </w:rPr>
        <w:t xml:space="preserve">dal quale risulta chiaramente il beneficiario, l’importo e la causale </w:t>
      </w:r>
      <w:r w:rsidRPr="00313D25">
        <w:rPr>
          <w:color w:val="000000"/>
        </w:rPr>
        <w:t>per i pagamenti effettuati tramite assegni circolari/bancari/postali</w:t>
      </w:r>
      <w:r w:rsidR="00A13124" w:rsidRPr="00313D25">
        <w:rPr>
          <w:color w:val="000000"/>
        </w:rPr>
        <w:t xml:space="preserve"> accrediti</w:t>
      </w:r>
      <w:r w:rsidR="00313D25" w:rsidRPr="00313D25">
        <w:rPr>
          <w:color w:val="000000"/>
        </w:rPr>
        <w:t xml:space="preserve">, </w:t>
      </w:r>
      <w:r w:rsidRPr="00313D25">
        <w:rPr>
          <w:color w:val="000000"/>
        </w:rPr>
        <w:t xml:space="preserve"> bonifico bancario/postale);</w:t>
      </w:r>
      <w:r w:rsidRPr="00734F21">
        <w:rPr>
          <w:color w:val="000000"/>
        </w:rPr>
        <w:t xml:space="preserve"> </w:t>
      </w:r>
    </w:p>
    <w:p w14:paraId="589A9CA7" w14:textId="6432C8AC" w:rsidR="00734F21" w:rsidRPr="00734F21" w:rsidRDefault="00734F21" w:rsidP="00313D25">
      <w:pPr>
        <w:autoSpaceDE w:val="0"/>
        <w:autoSpaceDN w:val="0"/>
        <w:adjustRightInd w:val="0"/>
        <w:jc w:val="both"/>
        <w:rPr>
          <w:color w:val="000000"/>
        </w:rPr>
      </w:pPr>
      <w:r w:rsidRPr="00734F21">
        <w:rPr>
          <w:color w:val="000000"/>
        </w:rPr>
        <w:t xml:space="preserve">- </w:t>
      </w:r>
      <w:r w:rsidRPr="009237E8">
        <w:rPr>
          <w:u w:val="single"/>
        </w:rPr>
        <w:t>riferibile temporalmente al periodo di vigenza del progetto</w:t>
      </w:r>
      <w:r w:rsidR="00313D25">
        <w:rPr>
          <w:color w:val="000000"/>
        </w:rPr>
        <w:t>.</w:t>
      </w:r>
    </w:p>
    <w:p w14:paraId="55A0A4E9" w14:textId="77777777" w:rsidR="008807C7" w:rsidRPr="00BC4FAE" w:rsidRDefault="008807C7" w:rsidP="008807C7">
      <w:pPr>
        <w:autoSpaceDE w:val="0"/>
        <w:autoSpaceDN w:val="0"/>
        <w:adjustRightInd w:val="0"/>
        <w:rPr>
          <w:color w:val="000000"/>
        </w:rPr>
      </w:pPr>
    </w:p>
    <w:p w14:paraId="2DABCD4B" w14:textId="66D19782" w:rsidR="00BC4FAE" w:rsidRPr="00C44380" w:rsidRDefault="00BC4FAE" w:rsidP="00BC4FAE">
      <w:pPr>
        <w:autoSpaceDE w:val="0"/>
        <w:autoSpaceDN w:val="0"/>
        <w:adjustRightInd w:val="0"/>
        <w:rPr>
          <w:color w:val="000000"/>
        </w:rPr>
      </w:pPr>
    </w:p>
    <w:p w14:paraId="72D54F54" w14:textId="3549E5E5" w:rsidR="00AA3FEB" w:rsidRPr="003C7240" w:rsidRDefault="003F70DF" w:rsidP="00AA3FEB">
      <w:pPr>
        <w:autoSpaceDE w:val="0"/>
        <w:autoSpaceDN w:val="0"/>
        <w:adjustRightInd w:val="0"/>
        <w:rPr>
          <w:b/>
          <w:bCs/>
          <w:color w:val="000000"/>
          <w:sz w:val="28"/>
          <w:szCs w:val="28"/>
        </w:rPr>
      </w:pPr>
      <w:r>
        <w:rPr>
          <w:b/>
          <w:bCs/>
          <w:color w:val="000000"/>
          <w:sz w:val="28"/>
          <w:szCs w:val="28"/>
        </w:rPr>
        <w:t>5</w:t>
      </w:r>
      <w:r w:rsidR="002F5C45">
        <w:rPr>
          <w:b/>
          <w:bCs/>
          <w:color w:val="000000"/>
          <w:sz w:val="28"/>
          <w:szCs w:val="28"/>
        </w:rPr>
        <w:t>.</w:t>
      </w:r>
      <w:r w:rsidR="00AA3FEB" w:rsidRPr="003C7240">
        <w:rPr>
          <w:b/>
          <w:bCs/>
          <w:color w:val="000000"/>
          <w:sz w:val="28"/>
          <w:szCs w:val="28"/>
        </w:rPr>
        <w:t xml:space="preserve">Spese non ammissibili </w:t>
      </w:r>
    </w:p>
    <w:p w14:paraId="5BA8CE80" w14:textId="77777777" w:rsidR="00996D51" w:rsidRDefault="00996D51" w:rsidP="00AA3FEB">
      <w:pPr>
        <w:autoSpaceDE w:val="0"/>
        <w:autoSpaceDN w:val="0"/>
        <w:adjustRightInd w:val="0"/>
        <w:rPr>
          <w:color w:val="000000"/>
        </w:rPr>
      </w:pPr>
    </w:p>
    <w:p w14:paraId="7C198D89" w14:textId="77777777" w:rsidR="00881B9A" w:rsidRDefault="00881B9A" w:rsidP="00AA3FEB">
      <w:pPr>
        <w:autoSpaceDE w:val="0"/>
        <w:autoSpaceDN w:val="0"/>
        <w:adjustRightInd w:val="0"/>
        <w:rPr>
          <w:color w:val="000000"/>
        </w:rPr>
      </w:pPr>
    </w:p>
    <w:p w14:paraId="7C513E07" w14:textId="0B489F72" w:rsidR="00AA3FEB" w:rsidRPr="00AA3FEB" w:rsidRDefault="00AA3FEB" w:rsidP="00493B12">
      <w:pPr>
        <w:autoSpaceDE w:val="0"/>
        <w:autoSpaceDN w:val="0"/>
        <w:adjustRightInd w:val="0"/>
        <w:jc w:val="both"/>
        <w:rPr>
          <w:color w:val="000000"/>
        </w:rPr>
      </w:pPr>
      <w:r w:rsidRPr="00AA3FEB">
        <w:rPr>
          <w:color w:val="000000"/>
        </w:rPr>
        <w:t xml:space="preserve">Non sono in ogni caso ammessi i seguenti costi: </w:t>
      </w:r>
    </w:p>
    <w:p w14:paraId="53C57DC4" w14:textId="77777777" w:rsidR="00AA3FEB" w:rsidRPr="00AA3FEB" w:rsidRDefault="00AA3FEB" w:rsidP="00493B12">
      <w:pPr>
        <w:autoSpaceDE w:val="0"/>
        <w:autoSpaceDN w:val="0"/>
        <w:adjustRightInd w:val="0"/>
        <w:spacing w:after="14"/>
        <w:jc w:val="both"/>
        <w:rPr>
          <w:color w:val="000000"/>
        </w:rPr>
      </w:pPr>
      <w:r w:rsidRPr="00AA3FEB">
        <w:rPr>
          <w:color w:val="000000"/>
        </w:rPr>
        <w:t xml:space="preserve">1. riferibili ad attività economiche o di natura imprenditoriale (ovvero una attività che consiste nell’offrire beni e servizi in un mercato); </w:t>
      </w:r>
    </w:p>
    <w:p w14:paraId="0D3F4AA4" w14:textId="622CC799" w:rsidR="00116A17" w:rsidRPr="00116A17" w:rsidRDefault="00AA3FEB" w:rsidP="00493B12">
      <w:pPr>
        <w:autoSpaceDE w:val="0"/>
        <w:autoSpaceDN w:val="0"/>
        <w:adjustRightInd w:val="0"/>
        <w:spacing w:after="14"/>
        <w:jc w:val="both"/>
        <w:rPr>
          <w:i/>
          <w:iCs/>
        </w:rPr>
      </w:pPr>
      <w:r w:rsidRPr="00AA3FEB">
        <w:rPr>
          <w:color w:val="000000"/>
        </w:rPr>
        <w:t>2. in natura, figurativi o “in kind”</w:t>
      </w:r>
      <w:r w:rsidR="00701B99">
        <w:rPr>
          <w:color w:val="000000"/>
        </w:rPr>
        <w:t>(</w:t>
      </w:r>
      <w:r w:rsidR="00701B99" w:rsidRPr="00701B99">
        <w:t xml:space="preserve"> </w:t>
      </w:r>
      <w:r w:rsidR="00116A17" w:rsidRPr="00116A17">
        <w:t>es.</w:t>
      </w:r>
      <w:r w:rsidR="00701B99" w:rsidRPr="00116A17">
        <w:rPr>
          <w:i/>
          <w:iCs/>
        </w:rPr>
        <w:t>messa a disposizione di immobili, attr</w:t>
      </w:r>
      <w:r w:rsidR="00116A17">
        <w:rPr>
          <w:i/>
          <w:iCs/>
        </w:rPr>
        <w:t>ezzature, materiali);</w:t>
      </w:r>
    </w:p>
    <w:p w14:paraId="13CBD654" w14:textId="67529FE1" w:rsidR="00AA3FEB" w:rsidRDefault="00AA3FEB" w:rsidP="00493B12">
      <w:pPr>
        <w:autoSpaceDE w:val="0"/>
        <w:autoSpaceDN w:val="0"/>
        <w:adjustRightInd w:val="0"/>
        <w:spacing w:after="14"/>
        <w:jc w:val="both"/>
        <w:rPr>
          <w:color w:val="000000"/>
        </w:rPr>
      </w:pPr>
      <w:r w:rsidRPr="00AA3FEB">
        <w:rPr>
          <w:color w:val="000000"/>
        </w:rPr>
        <w:t xml:space="preserve">3. sostenuti dal partner dal momento della perdita dei requisiti di cui al §6 e/o estromesso d'ufficio ai sensi del § 8 e § 14 facendo salvi i costi già sostenuti, laddove ammissibili; </w:t>
      </w:r>
    </w:p>
    <w:p w14:paraId="0DEA0273" w14:textId="778994BB" w:rsidR="00AA3FEB" w:rsidRDefault="00AA3FEB" w:rsidP="00493B12">
      <w:pPr>
        <w:autoSpaceDE w:val="0"/>
        <w:autoSpaceDN w:val="0"/>
        <w:adjustRightInd w:val="0"/>
        <w:jc w:val="both"/>
        <w:rPr>
          <w:color w:val="000000"/>
        </w:rPr>
      </w:pPr>
      <w:r w:rsidRPr="00AA3FEB">
        <w:rPr>
          <w:color w:val="000000"/>
        </w:rPr>
        <w:t xml:space="preserve">4. gli oneri relativi ad attività promozionali del proponente non direttamente connesse al progetto per cui si chiede il finanziamento; </w:t>
      </w:r>
    </w:p>
    <w:p w14:paraId="16A2BD66" w14:textId="77777777" w:rsidR="00AA3FEB" w:rsidRPr="00AA3FEB" w:rsidRDefault="00AA3FEB" w:rsidP="00493B12">
      <w:pPr>
        <w:autoSpaceDE w:val="0"/>
        <w:autoSpaceDN w:val="0"/>
        <w:adjustRightInd w:val="0"/>
        <w:jc w:val="both"/>
        <w:rPr>
          <w:color w:val="000000"/>
        </w:rPr>
      </w:pPr>
      <w:r w:rsidRPr="00AA3FEB">
        <w:rPr>
          <w:color w:val="000000"/>
        </w:rPr>
        <w:t xml:space="preserve">5. gli oneri relativi all’acquisto di riviste, periodici e pubblicazioni di carattere istituzionale non strettamente attinenti alle attività finanziate; </w:t>
      </w:r>
    </w:p>
    <w:p w14:paraId="09DDC5C3" w14:textId="1A77F38A" w:rsidR="00AA3FEB" w:rsidRPr="00AA3FEB" w:rsidRDefault="00AA3FEB" w:rsidP="00493B12">
      <w:pPr>
        <w:autoSpaceDE w:val="0"/>
        <w:autoSpaceDN w:val="0"/>
        <w:adjustRightInd w:val="0"/>
        <w:jc w:val="both"/>
        <w:rPr>
          <w:color w:val="000000"/>
        </w:rPr>
      </w:pPr>
      <w:r w:rsidRPr="00AA3FEB">
        <w:rPr>
          <w:color w:val="000000"/>
        </w:rPr>
        <w:t>6. spese in c/</w:t>
      </w:r>
      <w:r w:rsidRPr="00116A17">
        <w:rPr>
          <w:color w:val="000000"/>
        </w:rPr>
        <w:t>capitale</w:t>
      </w:r>
      <w:r w:rsidR="00BF3996" w:rsidRPr="00116A17">
        <w:rPr>
          <w:color w:val="000000"/>
        </w:rPr>
        <w:t xml:space="preserve"> </w:t>
      </w:r>
      <w:r w:rsidR="00BF3996" w:rsidRPr="00116A17">
        <w:rPr>
          <w:bCs/>
          <w:color w:val="000000"/>
        </w:rPr>
        <w:t>(</w:t>
      </w:r>
      <w:r w:rsidR="00116A17" w:rsidRPr="00116A17">
        <w:rPr>
          <w:bCs/>
          <w:color w:val="000000"/>
        </w:rPr>
        <w:t>es. spese di investimento per</w:t>
      </w:r>
      <w:r w:rsidR="00116A17">
        <w:rPr>
          <w:b/>
          <w:bCs/>
          <w:color w:val="000000"/>
        </w:rPr>
        <w:t xml:space="preserve"> </w:t>
      </w:r>
      <w:r w:rsidR="00BF3996" w:rsidRPr="00116A17">
        <w:rPr>
          <w:bCs/>
          <w:color w:val="000000"/>
        </w:rPr>
        <w:t>realizzazione di opere o acquisto di beni mobili o immobili che abbiano effetti durevoli</w:t>
      </w:r>
      <w:r w:rsidR="00BF3996" w:rsidRPr="00116A17">
        <w:rPr>
          <w:color w:val="000000"/>
        </w:rPr>
        <w:t>)</w:t>
      </w:r>
      <w:r w:rsidRPr="00116A17">
        <w:rPr>
          <w:color w:val="000000"/>
        </w:rPr>
        <w:t>;</w:t>
      </w:r>
      <w:r w:rsidRPr="00AA3FEB">
        <w:rPr>
          <w:color w:val="000000"/>
        </w:rPr>
        <w:t xml:space="preserve"> </w:t>
      </w:r>
    </w:p>
    <w:p w14:paraId="2925847E" w14:textId="5B362068" w:rsidR="00AA3FEB" w:rsidRPr="00116A17" w:rsidRDefault="00AA3FEB" w:rsidP="00493B12">
      <w:pPr>
        <w:autoSpaceDE w:val="0"/>
        <w:autoSpaceDN w:val="0"/>
        <w:adjustRightInd w:val="0"/>
        <w:spacing w:after="12"/>
        <w:jc w:val="both"/>
        <w:rPr>
          <w:color w:val="000000"/>
        </w:rPr>
      </w:pPr>
      <w:r w:rsidRPr="00AA3FEB">
        <w:rPr>
          <w:color w:val="000000"/>
        </w:rPr>
        <w:t>7</w:t>
      </w:r>
      <w:r w:rsidRPr="00116A17">
        <w:rPr>
          <w:color w:val="000000"/>
        </w:rPr>
        <w:t xml:space="preserve">. gli oneri connessi all’organizzazione e alla partecipazione ad appuntamenti istituzionali delle organizzazioni proponenti (ad es. congresso nazionale, regionale o provinciale, seminari e convegni, raduni, </w:t>
      </w:r>
      <w:r w:rsidR="00777395" w:rsidRPr="00116A17">
        <w:rPr>
          <w:color w:val="000000"/>
        </w:rPr>
        <w:t xml:space="preserve">assemblea dei soci, </w:t>
      </w:r>
      <w:r w:rsidRPr="00116A17">
        <w:rPr>
          <w:color w:val="000000"/>
        </w:rPr>
        <w:t xml:space="preserve">ecc.); </w:t>
      </w:r>
    </w:p>
    <w:p w14:paraId="1F58A4D3" w14:textId="4A9F7FAE" w:rsidR="00AA3FEB" w:rsidRPr="00116A17" w:rsidRDefault="00AA3FEB" w:rsidP="00493B12">
      <w:pPr>
        <w:autoSpaceDE w:val="0"/>
        <w:autoSpaceDN w:val="0"/>
        <w:adjustRightInd w:val="0"/>
        <w:spacing w:after="12"/>
        <w:jc w:val="both"/>
        <w:rPr>
          <w:color w:val="000000"/>
        </w:rPr>
      </w:pPr>
      <w:r w:rsidRPr="00116A17">
        <w:rPr>
          <w:color w:val="000000"/>
        </w:rPr>
        <w:t>8</w:t>
      </w:r>
      <w:r w:rsidR="00996D51" w:rsidRPr="00116A17">
        <w:rPr>
          <w:color w:val="000000"/>
        </w:rPr>
        <w:t xml:space="preserve">. </w:t>
      </w:r>
      <w:r w:rsidRPr="00116A17">
        <w:rPr>
          <w:color w:val="000000"/>
        </w:rPr>
        <w:t xml:space="preserve">spese sostenute prima della data di avvio del progetto, ad eccezione delle spese di progettazione; </w:t>
      </w:r>
    </w:p>
    <w:p w14:paraId="26B7FE55" w14:textId="06C6C47C" w:rsidR="00AA3FEB" w:rsidRPr="00AA3FEB" w:rsidRDefault="00AA3FEB" w:rsidP="00493B12">
      <w:pPr>
        <w:autoSpaceDE w:val="0"/>
        <w:autoSpaceDN w:val="0"/>
        <w:adjustRightInd w:val="0"/>
        <w:spacing w:after="12"/>
        <w:jc w:val="both"/>
        <w:rPr>
          <w:color w:val="000000"/>
        </w:rPr>
      </w:pPr>
      <w:r w:rsidRPr="00116A17">
        <w:rPr>
          <w:color w:val="000000"/>
        </w:rPr>
        <w:t>9. spese sostenute dopo la conclusione del progetto</w:t>
      </w:r>
      <w:r w:rsidR="00116A17">
        <w:rPr>
          <w:color w:val="000000"/>
        </w:rPr>
        <w:t>;</w:t>
      </w:r>
      <w:r w:rsidRPr="00AA3FEB">
        <w:rPr>
          <w:color w:val="000000"/>
        </w:rPr>
        <w:t xml:space="preserve"> </w:t>
      </w:r>
    </w:p>
    <w:p w14:paraId="7BA4C7E2" w14:textId="77777777" w:rsidR="00AA3FEB" w:rsidRPr="00AA3FEB" w:rsidRDefault="00AA3FEB" w:rsidP="00493B12">
      <w:pPr>
        <w:autoSpaceDE w:val="0"/>
        <w:autoSpaceDN w:val="0"/>
        <w:adjustRightInd w:val="0"/>
        <w:spacing w:after="12"/>
        <w:jc w:val="both"/>
        <w:rPr>
          <w:color w:val="000000"/>
        </w:rPr>
      </w:pPr>
      <w:r w:rsidRPr="00AA3FEB">
        <w:rPr>
          <w:color w:val="000000"/>
        </w:rPr>
        <w:t xml:space="preserve">10. spese già finanziate da altri soggetti per le quali si possa costituire una ipotesi di doppio finanziamento; </w:t>
      </w:r>
    </w:p>
    <w:p w14:paraId="7B953477" w14:textId="77777777" w:rsidR="00AA3FEB" w:rsidRPr="00AA3FEB" w:rsidRDefault="00AA3FEB" w:rsidP="00493B12">
      <w:pPr>
        <w:autoSpaceDE w:val="0"/>
        <w:autoSpaceDN w:val="0"/>
        <w:adjustRightInd w:val="0"/>
        <w:spacing w:after="12"/>
        <w:jc w:val="both"/>
        <w:rPr>
          <w:color w:val="000000"/>
        </w:rPr>
      </w:pPr>
      <w:r w:rsidRPr="00AA3FEB">
        <w:rPr>
          <w:color w:val="000000"/>
        </w:rPr>
        <w:t xml:space="preserve">11. spese individuate in rimborsi a piè di lista; </w:t>
      </w:r>
    </w:p>
    <w:p w14:paraId="260AB3BD" w14:textId="77777777" w:rsidR="00AA3FEB" w:rsidRPr="00AA3FEB" w:rsidRDefault="00AA3FEB" w:rsidP="00493B12">
      <w:pPr>
        <w:autoSpaceDE w:val="0"/>
        <w:autoSpaceDN w:val="0"/>
        <w:adjustRightInd w:val="0"/>
        <w:spacing w:after="12"/>
        <w:jc w:val="both"/>
        <w:rPr>
          <w:color w:val="000000"/>
        </w:rPr>
      </w:pPr>
      <w:r w:rsidRPr="00AA3FEB">
        <w:rPr>
          <w:color w:val="000000"/>
        </w:rPr>
        <w:t xml:space="preserve">12. rimborsi spese non assoggettati a ritenuta fiscale, ivi compresi quelli relativi a trasporto, vitto e alloggio; </w:t>
      </w:r>
    </w:p>
    <w:p w14:paraId="039E32E7" w14:textId="77777777" w:rsidR="00AA3FEB" w:rsidRPr="00AA3FEB" w:rsidRDefault="00AA3FEB" w:rsidP="00493B12">
      <w:pPr>
        <w:autoSpaceDE w:val="0"/>
        <w:autoSpaceDN w:val="0"/>
        <w:adjustRightInd w:val="0"/>
        <w:spacing w:after="12"/>
        <w:jc w:val="both"/>
        <w:rPr>
          <w:color w:val="000000"/>
        </w:rPr>
      </w:pPr>
      <w:r w:rsidRPr="00AA3FEB">
        <w:rPr>
          <w:color w:val="000000"/>
        </w:rPr>
        <w:t xml:space="preserve">13. ogni altra spesa non fiscalmente intestata ad uno dei partner del progetto; </w:t>
      </w:r>
    </w:p>
    <w:p w14:paraId="67138834" w14:textId="77777777" w:rsidR="00AA3FEB" w:rsidRPr="00AA3FEB" w:rsidRDefault="00AA3FEB" w:rsidP="00493B12">
      <w:pPr>
        <w:autoSpaceDE w:val="0"/>
        <w:autoSpaceDN w:val="0"/>
        <w:adjustRightInd w:val="0"/>
        <w:spacing w:after="12"/>
        <w:jc w:val="both"/>
        <w:rPr>
          <w:color w:val="000000"/>
        </w:rPr>
      </w:pPr>
      <w:r w:rsidRPr="00AA3FEB">
        <w:rPr>
          <w:color w:val="000000"/>
        </w:rPr>
        <w:t xml:space="preserve">14. ogni altra tipologia di spesa non strettamente finalizzata e riconducibile alla realizzazione del progetto approvato. </w:t>
      </w:r>
    </w:p>
    <w:p w14:paraId="735D2D3F" w14:textId="77777777" w:rsidR="00AA3FEB" w:rsidRPr="00116A17" w:rsidRDefault="00AA3FEB" w:rsidP="00493B12">
      <w:pPr>
        <w:autoSpaceDE w:val="0"/>
        <w:autoSpaceDN w:val="0"/>
        <w:adjustRightInd w:val="0"/>
        <w:spacing w:after="12"/>
        <w:jc w:val="both"/>
        <w:rPr>
          <w:color w:val="000000"/>
        </w:rPr>
      </w:pPr>
      <w:r w:rsidRPr="00AA3FEB">
        <w:rPr>
          <w:color w:val="000000"/>
        </w:rPr>
        <w:t>1</w:t>
      </w:r>
      <w:r w:rsidRPr="00116A17">
        <w:rPr>
          <w:color w:val="000000"/>
        </w:rPr>
        <w:t xml:space="preserve">5. spese sostenute in contanti o comunque non tracciabili; </w:t>
      </w:r>
    </w:p>
    <w:p w14:paraId="589DBB7A" w14:textId="77777777" w:rsidR="00AA3FEB" w:rsidRPr="00AA3FEB" w:rsidRDefault="00AA3FEB" w:rsidP="00493B12">
      <w:pPr>
        <w:autoSpaceDE w:val="0"/>
        <w:autoSpaceDN w:val="0"/>
        <w:adjustRightInd w:val="0"/>
        <w:spacing w:after="12"/>
        <w:jc w:val="both"/>
        <w:rPr>
          <w:color w:val="000000"/>
        </w:rPr>
      </w:pPr>
      <w:r w:rsidRPr="00116A17">
        <w:rPr>
          <w:color w:val="000000"/>
        </w:rPr>
        <w:t>16. spese documentate attraverso scontrini;</w:t>
      </w:r>
      <w:r w:rsidRPr="00AA3FEB">
        <w:rPr>
          <w:color w:val="000000"/>
        </w:rPr>
        <w:t xml:space="preserve"> </w:t>
      </w:r>
    </w:p>
    <w:p w14:paraId="362E1F3F" w14:textId="77777777" w:rsidR="00AA3FEB" w:rsidRPr="00AA3FEB" w:rsidRDefault="00AA3FEB" w:rsidP="00493B12">
      <w:pPr>
        <w:autoSpaceDE w:val="0"/>
        <w:autoSpaceDN w:val="0"/>
        <w:adjustRightInd w:val="0"/>
        <w:spacing w:after="12"/>
        <w:jc w:val="both"/>
        <w:rPr>
          <w:color w:val="000000"/>
        </w:rPr>
      </w:pPr>
      <w:r w:rsidRPr="00AA3FEB">
        <w:rPr>
          <w:color w:val="000000"/>
        </w:rPr>
        <w:t xml:space="preserve">17. Le spese di progettazione che eccedono il 5% dei costi diretti; </w:t>
      </w:r>
    </w:p>
    <w:p w14:paraId="22718B41" w14:textId="21F76641" w:rsidR="00AA3FEB" w:rsidRPr="00AA3FEB" w:rsidRDefault="00AA3FEB" w:rsidP="00493B12">
      <w:pPr>
        <w:autoSpaceDE w:val="0"/>
        <w:autoSpaceDN w:val="0"/>
        <w:adjustRightInd w:val="0"/>
        <w:spacing w:after="12"/>
        <w:jc w:val="both"/>
        <w:rPr>
          <w:color w:val="000000"/>
        </w:rPr>
      </w:pPr>
      <w:r w:rsidRPr="00AA3FEB">
        <w:rPr>
          <w:color w:val="000000"/>
        </w:rPr>
        <w:t xml:space="preserve">18. Le spese per eventi conviviali (quali pranzi, serate, </w:t>
      </w:r>
      <w:r w:rsidR="00777395">
        <w:rPr>
          <w:color w:val="000000"/>
        </w:rPr>
        <w:t>buffet</w:t>
      </w:r>
      <w:r w:rsidRPr="00AA3FEB">
        <w:rPr>
          <w:color w:val="000000"/>
        </w:rPr>
        <w:t xml:space="preserve">…) che eccedono il limite del 5% dei costi diretti; </w:t>
      </w:r>
    </w:p>
    <w:p w14:paraId="78F80E82" w14:textId="77777777" w:rsidR="00AA3FEB" w:rsidRPr="00AA3FEB" w:rsidRDefault="00AA3FEB" w:rsidP="00493B12">
      <w:pPr>
        <w:autoSpaceDE w:val="0"/>
        <w:autoSpaceDN w:val="0"/>
        <w:adjustRightInd w:val="0"/>
        <w:jc w:val="both"/>
        <w:rPr>
          <w:color w:val="000000"/>
        </w:rPr>
      </w:pPr>
      <w:r w:rsidRPr="00AA3FEB">
        <w:rPr>
          <w:color w:val="000000"/>
        </w:rPr>
        <w:t xml:space="preserve">19. L’IVA afferente i costi diretti ove la stessa possa essere esercitato il diritto alla detrazione ex. DPR n. 633/1972 e s.m.i.. </w:t>
      </w:r>
    </w:p>
    <w:p w14:paraId="5F517F85" w14:textId="26878FE9" w:rsidR="00AA3FEB" w:rsidRDefault="00AA3FEB" w:rsidP="00493B12">
      <w:pPr>
        <w:autoSpaceDE w:val="0"/>
        <w:autoSpaceDN w:val="0"/>
        <w:adjustRightInd w:val="0"/>
        <w:jc w:val="both"/>
        <w:rPr>
          <w:color w:val="000000"/>
        </w:rPr>
      </w:pPr>
    </w:p>
    <w:p w14:paraId="39A8AE91" w14:textId="5E4B28C9" w:rsidR="00AA3FEB" w:rsidRDefault="00AA3FEB" w:rsidP="00493B12">
      <w:pPr>
        <w:autoSpaceDE w:val="0"/>
        <w:autoSpaceDN w:val="0"/>
        <w:adjustRightInd w:val="0"/>
        <w:jc w:val="both"/>
      </w:pPr>
      <w:r>
        <w:t xml:space="preserve">Il sostenimento di spese anteriormente alla data del provvedimento di approvazione delle graduatorie </w:t>
      </w:r>
      <w:r w:rsidR="00116A17">
        <w:t xml:space="preserve">e sostenute prima della data di avvio del progetto (ad eccezione delle spese di progettazione) </w:t>
      </w:r>
      <w:r>
        <w:t>resta ad esclusivo rischio del percettore del finanziamento.</w:t>
      </w:r>
    </w:p>
    <w:p w14:paraId="089CD984" w14:textId="04515D3F" w:rsidR="00996D51" w:rsidRDefault="00996D51" w:rsidP="00493B12">
      <w:pPr>
        <w:autoSpaceDE w:val="0"/>
        <w:autoSpaceDN w:val="0"/>
        <w:adjustRightInd w:val="0"/>
        <w:jc w:val="both"/>
      </w:pPr>
    </w:p>
    <w:p w14:paraId="3C78A25B" w14:textId="77777777" w:rsidR="009D5ACA" w:rsidRDefault="009D5ACA" w:rsidP="00493B12">
      <w:pPr>
        <w:autoSpaceDE w:val="0"/>
        <w:autoSpaceDN w:val="0"/>
        <w:adjustRightInd w:val="0"/>
        <w:jc w:val="both"/>
        <w:rPr>
          <w:b/>
          <w:bCs/>
        </w:rPr>
      </w:pPr>
    </w:p>
    <w:p w14:paraId="33B81E0D" w14:textId="37E57BE7" w:rsidR="009D5ACA" w:rsidRPr="003C7240" w:rsidRDefault="003F70DF" w:rsidP="00493B12">
      <w:pPr>
        <w:autoSpaceDE w:val="0"/>
        <w:autoSpaceDN w:val="0"/>
        <w:adjustRightInd w:val="0"/>
        <w:jc w:val="both"/>
        <w:rPr>
          <w:b/>
          <w:bCs/>
          <w:color w:val="000000"/>
          <w:sz w:val="28"/>
          <w:szCs w:val="28"/>
        </w:rPr>
      </w:pPr>
      <w:r>
        <w:rPr>
          <w:b/>
          <w:bCs/>
          <w:color w:val="000000"/>
          <w:sz w:val="28"/>
          <w:szCs w:val="28"/>
        </w:rPr>
        <w:t>6</w:t>
      </w:r>
      <w:r w:rsidR="002F5C45">
        <w:rPr>
          <w:b/>
          <w:bCs/>
          <w:color w:val="000000"/>
          <w:sz w:val="28"/>
          <w:szCs w:val="28"/>
        </w:rPr>
        <w:t>.</w:t>
      </w:r>
      <w:r w:rsidR="009D5ACA" w:rsidRPr="003C7240">
        <w:rPr>
          <w:b/>
          <w:bCs/>
          <w:color w:val="000000"/>
          <w:sz w:val="28"/>
          <w:szCs w:val="28"/>
        </w:rPr>
        <w:t>Variazioni progettuali</w:t>
      </w:r>
    </w:p>
    <w:p w14:paraId="44DEF264" w14:textId="77777777" w:rsidR="009D5ACA" w:rsidRPr="009D5ACA" w:rsidRDefault="009D5ACA" w:rsidP="00493B12">
      <w:pPr>
        <w:autoSpaceDE w:val="0"/>
        <w:autoSpaceDN w:val="0"/>
        <w:adjustRightInd w:val="0"/>
        <w:jc w:val="both"/>
        <w:rPr>
          <w:color w:val="000000"/>
        </w:rPr>
      </w:pPr>
      <w:r w:rsidRPr="009D5ACA">
        <w:rPr>
          <w:color w:val="000000"/>
        </w:rPr>
        <w:t xml:space="preserve">Le variazioni progettuali che non alterino significativamente l’impianto e le finalità del progetto approvato </w:t>
      </w:r>
      <w:r w:rsidRPr="00C41840">
        <w:rPr>
          <w:b/>
          <w:bCs/>
          <w:color w:val="000000"/>
        </w:rPr>
        <w:t>vanno comunicate</w:t>
      </w:r>
      <w:r w:rsidRPr="009D5ACA">
        <w:rPr>
          <w:color w:val="000000"/>
        </w:rPr>
        <w:t xml:space="preserve"> tempestivamente alla Regione Marche. </w:t>
      </w:r>
    </w:p>
    <w:p w14:paraId="3805C929" w14:textId="77777777" w:rsidR="009D5ACA" w:rsidRPr="009D5ACA" w:rsidRDefault="009D5ACA" w:rsidP="00493B12">
      <w:pPr>
        <w:autoSpaceDE w:val="0"/>
        <w:autoSpaceDN w:val="0"/>
        <w:adjustRightInd w:val="0"/>
        <w:jc w:val="both"/>
        <w:rPr>
          <w:color w:val="000000"/>
        </w:rPr>
      </w:pPr>
      <w:r w:rsidRPr="009D5ACA">
        <w:rPr>
          <w:color w:val="000000"/>
        </w:rPr>
        <w:t xml:space="preserve">Le variazioni che alterino significativamente l’impianto e le finalità del progetto che determinano </w:t>
      </w:r>
      <w:r w:rsidRPr="00C41840">
        <w:rPr>
          <w:b/>
          <w:bCs/>
          <w:color w:val="000000"/>
        </w:rPr>
        <w:t>la revoca</w:t>
      </w:r>
      <w:r w:rsidRPr="009D5ACA">
        <w:rPr>
          <w:color w:val="000000"/>
        </w:rPr>
        <w:t xml:space="preserve"> del finanziamento sono le seguenti: </w:t>
      </w:r>
    </w:p>
    <w:p w14:paraId="5102F3C6" w14:textId="2F14B526" w:rsidR="009D5ACA" w:rsidRPr="009D5ACA" w:rsidRDefault="009D5ACA" w:rsidP="00493B12">
      <w:pPr>
        <w:autoSpaceDE w:val="0"/>
        <w:autoSpaceDN w:val="0"/>
        <w:adjustRightInd w:val="0"/>
        <w:spacing w:after="16"/>
        <w:jc w:val="both"/>
        <w:rPr>
          <w:color w:val="000000"/>
        </w:rPr>
      </w:pPr>
      <w:r w:rsidRPr="009D5ACA">
        <w:rPr>
          <w:color w:val="000000"/>
        </w:rPr>
        <w:t xml:space="preserve">a) perdita dei requisiti previsti al §6 </w:t>
      </w:r>
      <w:r w:rsidR="00D84393">
        <w:rPr>
          <w:color w:val="000000"/>
        </w:rPr>
        <w:t xml:space="preserve">dell’Avviso pubblico </w:t>
      </w:r>
      <w:r w:rsidRPr="009D5ACA">
        <w:rPr>
          <w:color w:val="000000"/>
        </w:rPr>
        <w:t xml:space="preserve">da parte del soggetto capofila; </w:t>
      </w:r>
    </w:p>
    <w:p w14:paraId="794ED083" w14:textId="6D643EFB" w:rsidR="009D5ACA" w:rsidRDefault="009D5ACA" w:rsidP="00493B12">
      <w:pPr>
        <w:autoSpaceDE w:val="0"/>
        <w:autoSpaceDN w:val="0"/>
        <w:adjustRightInd w:val="0"/>
        <w:spacing w:after="16"/>
        <w:jc w:val="both"/>
        <w:rPr>
          <w:color w:val="000000"/>
        </w:rPr>
      </w:pPr>
      <w:r w:rsidRPr="009D5ACA">
        <w:rPr>
          <w:color w:val="000000"/>
        </w:rPr>
        <w:t xml:space="preserve">b) variazione progettuale che determina l'impossibilità per il progetto di raggiungere gli obiettivi minimali dichiarati in sede progettuale; </w:t>
      </w:r>
    </w:p>
    <w:p w14:paraId="39D1142D" w14:textId="77777777" w:rsidR="00493B12" w:rsidRPr="009D5ACA" w:rsidRDefault="00493B12" w:rsidP="00493B12">
      <w:pPr>
        <w:autoSpaceDE w:val="0"/>
        <w:autoSpaceDN w:val="0"/>
        <w:adjustRightInd w:val="0"/>
        <w:spacing w:after="16"/>
        <w:jc w:val="both"/>
        <w:rPr>
          <w:color w:val="000000"/>
        </w:rPr>
      </w:pPr>
    </w:p>
    <w:p w14:paraId="5FA22CC5" w14:textId="082AEBBF" w:rsidR="009D5ACA" w:rsidRPr="009D5ACA" w:rsidRDefault="009D5ACA" w:rsidP="00493B12">
      <w:pPr>
        <w:autoSpaceDE w:val="0"/>
        <w:autoSpaceDN w:val="0"/>
        <w:adjustRightInd w:val="0"/>
        <w:spacing w:after="16"/>
        <w:jc w:val="both"/>
        <w:rPr>
          <w:color w:val="000000"/>
        </w:rPr>
      </w:pPr>
      <w:r w:rsidRPr="009D5ACA">
        <w:rPr>
          <w:color w:val="000000"/>
        </w:rPr>
        <w:t>c) Travalicamento del 25% di budget di progetto destinato ad aree di intervento non elencate al §3</w:t>
      </w:r>
      <w:r w:rsidR="00D84393">
        <w:rPr>
          <w:color w:val="000000"/>
        </w:rPr>
        <w:t xml:space="preserve"> dell’Avviso pubblico</w:t>
      </w:r>
      <w:r w:rsidRPr="009D5ACA">
        <w:rPr>
          <w:color w:val="000000"/>
        </w:rPr>
        <w:t xml:space="preserve">; </w:t>
      </w:r>
    </w:p>
    <w:p w14:paraId="6B9C7315" w14:textId="0551AF7D" w:rsidR="009D5ACA" w:rsidRDefault="009D5ACA" w:rsidP="00493B12">
      <w:pPr>
        <w:autoSpaceDE w:val="0"/>
        <w:autoSpaceDN w:val="0"/>
        <w:adjustRightInd w:val="0"/>
        <w:spacing w:after="16"/>
        <w:jc w:val="both"/>
        <w:rPr>
          <w:color w:val="000000"/>
        </w:rPr>
      </w:pPr>
      <w:r w:rsidRPr="009D5ACA">
        <w:rPr>
          <w:color w:val="000000"/>
        </w:rPr>
        <w:t xml:space="preserve">d) Modifica della distribuzione del budget tra i partner per un valore che eccede il 50% dell'importo del progetto; </w:t>
      </w:r>
    </w:p>
    <w:p w14:paraId="6BF7CD95" w14:textId="33C6BA5A" w:rsidR="009D5ACA" w:rsidRDefault="009D5ACA" w:rsidP="00493B12">
      <w:pPr>
        <w:autoSpaceDE w:val="0"/>
        <w:autoSpaceDN w:val="0"/>
        <w:adjustRightInd w:val="0"/>
        <w:spacing w:after="16"/>
        <w:jc w:val="both"/>
        <w:rPr>
          <w:color w:val="000000"/>
        </w:rPr>
      </w:pPr>
      <w:r w:rsidRPr="009D5ACA">
        <w:rPr>
          <w:color w:val="000000"/>
        </w:rPr>
        <w:t xml:space="preserve">e) Modifica della distribuzione del budget tra categorie di voci di costo per un valore che eccede il 50% dell'importo del progetto; </w:t>
      </w:r>
    </w:p>
    <w:p w14:paraId="69E7CAC9" w14:textId="77777777" w:rsidR="006A0C0E" w:rsidRPr="009D5ACA" w:rsidRDefault="006A0C0E" w:rsidP="00493B12">
      <w:pPr>
        <w:autoSpaceDE w:val="0"/>
        <w:autoSpaceDN w:val="0"/>
        <w:adjustRightInd w:val="0"/>
        <w:spacing w:after="16"/>
        <w:jc w:val="both"/>
        <w:rPr>
          <w:color w:val="000000"/>
        </w:rPr>
      </w:pPr>
    </w:p>
    <w:p w14:paraId="1C96CF22" w14:textId="19CB8747" w:rsidR="009D5ACA" w:rsidRPr="009D5ACA" w:rsidRDefault="009D5ACA" w:rsidP="00493B12">
      <w:pPr>
        <w:autoSpaceDE w:val="0"/>
        <w:autoSpaceDN w:val="0"/>
        <w:adjustRightInd w:val="0"/>
        <w:spacing w:after="16"/>
        <w:jc w:val="both"/>
        <w:rPr>
          <w:color w:val="000000"/>
        </w:rPr>
      </w:pPr>
      <w:r w:rsidRPr="009D5ACA">
        <w:rPr>
          <w:color w:val="000000"/>
        </w:rPr>
        <w:t>f) Modifica del budget tale da non rispettare più i limiti di cui al § 2</w:t>
      </w:r>
      <w:r w:rsidR="00D84393">
        <w:rPr>
          <w:color w:val="000000"/>
        </w:rPr>
        <w:t xml:space="preserve"> dell’Avviso pubblico</w:t>
      </w:r>
      <w:r w:rsidRPr="009D5ACA">
        <w:rPr>
          <w:color w:val="000000"/>
        </w:rPr>
        <w:t xml:space="preserve">; </w:t>
      </w:r>
    </w:p>
    <w:p w14:paraId="60950485" w14:textId="6B9803C3" w:rsidR="009D5ACA" w:rsidRDefault="009D5ACA" w:rsidP="00493B12">
      <w:pPr>
        <w:autoSpaceDE w:val="0"/>
        <w:autoSpaceDN w:val="0"/>
        <w:adjustRightInd w:val="0"/>
        <w:jc w:val="both"/>
        <w:rPr>
          <w:color w:val="000000"/>
        </w:rPr>
      </w:pPr>
      <w:r w:rsidRPr="009D5ACA">
        <w:rPr>
          <w:color w:val="000000"/>
        </w:rPr>
        <w:t xml:space="preserve">g) La quota di cofinanziamento viene a mancare in modo tale da non poter garantire la copertura finanziaria del </w:t>
      </w:r>
      <w:r>
        <w:rPr>
          <w:color w:val="000000"/>
        </w:rPr>
        <w:t>progetto</w:t>
      </w:r>
    </w:p>
    <w:p w14:paraId="41D54C4C" w14:textId="2EDCCE36" w:rsidR="00F90358" w:rsidRDefault="00F90358" w:rsidP="00493B12">
      <w:pPr>
        <w:autoSpaceDE w:val="0"/>
        <w:autoSpaceDN w:val="0"/>
        <w:adjustRightInd w:val="0"/>
        <w:jc w:val="both"/>
        <w:rPr>
          <w:color w:val="000000"/>
        </w:rPr>
      </w:pPr>
    </w:p>
    <w:p w14:paraId="67DFB5D9" w14:textId="577FE0BD" w:rsidR="00F90358" w:rsidRPr="003C7240" w:rsidRDefault="00C41840" w:rsidP="00493B12">
      <w:pPr>
        <w:autoSpaceDE w:val="0"/>
        <w:autoSpaceDN w:val="0"/>
        <w:adjustRightInd w:val="0"/>
        <w:jc w:val="both"/>
        <w:rPr>
          <w:b/>
          <w:bCs/>
          <w:color w:val="000000"/>
          <w:sz w:val="28"/>
          <w:szCs w:val="28"/>
        </w:rPr>
      </w:pPr>
      <w:r>
        <w:rPr>
          <w:b/>
          <w:bCs/>
          <w:color w:val="000000"/>
          <w:sz w:val="28"/>
          <w:szCs w:val="28"/>
        </w:rPr>
        <w:t>7</w:t>
      </w:r>
      <w:r w:rsidR="002F5C45">
        <w:rPr>
          <w:b/>
          <w:bCs/>
          <w:color w:val="000000"/>
          <w:sz w:val="28"/>
          <w:szCs w:val="28"/>
        </w:rPr>
        <w:t>.</w:t>
      </w:r>
      <w:r w:rsidR="00F90358" w:rsidRPr="003C7240">
        <w:rPr>
          <w:b/>
          <w:bCs/>
          <w:color w:val="000000"/>
          <w:sz w:val="28"/>
          <w:szCs w:val="28"/>
        </w:rPr>
        <w:t>Revoche e riduzioni del finanziamento</w:t>
      </w:r>
    </w:p>
    <w:p w14:paraId="6F7A2FC4" w14:textId="77777777" w:rsidR="00F90358" w:rsidRPr="00F90358" w:rsidRDefault="00F90358" w:rsidP="00493B12">
      <w:pPr>
        <w:autoSpaceDE w:val="0"/>
        <w:autoSpaceDN w:val="0"/>
        <w:adjustRightInd w:val="0"/>
        <w:jc w:val="both"/>
        <w:rPr>
          <w:color w:val="000000"/>
        </w:rPr>
      </w:pPr>
      <w:r w:rsidRPr="00F90358">
        <w:rPr>
          <w:color w:val="000000"/>
        </w:rPr>
        <w:t xml:space="preserve">La Regione potrà disporre la revoca del finanziamento per: </w:t>
      </w:r>
    </w:p>
    <w:p w14:paraId="3D87696A" w14:textId="77777777" w:rsidR="00F90358" w:rsidRPr="00F90358" w:rsidRDefault="00F90358" w:rsidP="00493B12">
      <w:pPr>
        <w:autoSpaceDE w:val="0"/>
        <w:autoSpaceDN w:val="0"/>
        <w:adjustRightInd w:val="0"/>
        <w:spacing w:after="19"/>
        <w:jc w:val="both"/>
        <w:rPr>
          <w:color w:val="000000"/>
        </w:rPr>
      </w:pPr>
      <w:r w:rsidRPr="00F90358">
        <w:rPr>
          <w:color w:val="000000"/>
        </w:rPr>
        <w:t xml:space="preserve">a) mancato avvio o mancata attuazione del progetto finanziato; </w:t>
      </w:r>
    </w:p>
    <w:p w14:paraId="0EE3E10D" w14:textId="77777777" w:rsidR="00F90358" w:rsidRPr="00F90358" w:rsidRDefault="00F90358" w:rsidP="00493B12">
      <w:pPr>
        <w:autoSpaceDE w:val="0"/>
        <w:autoSpaceDN w:val="0"/>
        <w:adjustRightInd w:val="0"/>
        <w:spacing w:after="19"/>
        <w:jc w:val="both"/>
        <w:rPr>
          <w:color w:val="000000"/>
        </w:rPr>
      </w:pPr>
      <w:r w:rsidRPr="00F90358">
        <w:rPr>
          <w:color w:val="000000"/>
        </w:rPr>
        <w:t xml:space="preserve">b) mancato rispetto della composizione minima della partnership; </w:t>
      </w:r>
    </w:p>
    <w:p w14:paraId="573D6585" w14:textId="77777777" w:rsidR="00F90358" w:rsidRPr="00F90358" w:rsidRDefault="00F90358" w:rsidP="00493B12">
      <w:pPr>
        <w:autoSpaceDE w:val="0"/>
        <w:autoSpaceDN w:val="0"/>
        <w:adjustRightInd w:val="0"/>
        <w:spacing w:after="19"/>
        <w:jc w:val="both"/>
        <w:rPr>
          <w:color w:val="000000"/>
        </w:rPr>
      </w:pPr>
      <w:r w:rsidRPr="00F90358">
        <w:rPr>
          <w:color w:val="000000"/>
        </w:rPr>
        <w:t xml:space="preserve">c) variazione del progetto finanziato tale da alterare significativamente l’impianto e le finalità del progetto stesso; </w:t>
      </w:r>
    </w:p>
    <w:p w14:paraId="696C8930" w14:textId="0E60B734" w:rsidR="00F90358" w:rsidRPr="00F90358" w:rsidRDefault="00F90358" w:rsidP="00493B12">
      <w:pPr>
        <w:autoSpaceDE w:val="0"/>
        <w:autoSpaceDN w:val="0"/>
        <w:adjustRightInd w:val="0"/>
        <w:jc w:val="both"/>
        <w:rPr>
          <w:color w:val="000000"/>
        </w:rPr>
      </w:pPr>
      <w:r w:rsidRPr="00F90358">
        <w:rPr>
          <w:color w:val="000000"/>
        </w:rPr>
        <w:t xml:space="preserve">d) mancata presentazione della rendicontazione entro 60 gg dalla conclusione del progetto </w:t>
      </w:r>
    </w:p>
    <w:p w14:paraId="3B9F40AA" w14:textId="3A184D89" w:rsidR="00C41840" w:rsidRDefault="00C41840" w:rsidP="00493B12">
      <w:pPr>
        <w:autoSpaceDE w:val="0"/>
        <w:autoSpaceDN w:val="0"/>
        <w:adjustRightInd w:val="0"/>
        <w:jc w:val="both"/>
        <w:rPr>
          <w:color w:val="000000"/>
        </w:rPr>
      </w:pPr>
    </w:p>
    <w:p w14:paraId="0D26B9E3" w14:textId="5E31E807" w:rsidR="00F90358" w:rsidRPr="00F90358" w:rsidRDefault="00F90358" w:rsidP="00493B12">
      <w:pPr>
        <w:autoSpaceDE w:val="0"/>
        <w:autoSpaceDN w:val="0"/>
        <w:adjustRightInd w:val="0"/>
        <w:ind w:firstLine="708"/>
        <w:jc w:val="both"/>
        <w:rPr>
          <w:color w:val="000000"/>
        </w:rPr>
      </w:pPr>
      <w:r w:rsidRPr="008303EC">
        <w:rPr>
          <w:color w:val="000000"/>
        </w:rPr>
        <w:t>La Regione dispone la riduzione del finanziamento qualora vengano apportate modifiche al partenariato, alle caratteristiche del progetto, alla territorialità del progetto ed al livello di cofinanziamento aggiuntivo che hanno determinato l’attribuzione dei punteggi in sede di valutazione.</w:t>
      </w:r>
      <w:r w:rsidRPr="00F90358">
        <w:rPr>
          <w:color w:val="000000"/>
        </w:rPr>
        <w:t xml:space="preserve"> </w:t>
      </w:r>
    </w:p>
    <w:p w14:paraId="0F295DB2" w14:textId="77777777" w:rsidR="000B59F3" w:rsidRDefault="000B59F3" w:rsidP="00493B12">
      <w:pPr>
        <w:autoSpaceDE w:val="0"/>
        <w:autoSpaceDN w:val="0"/>
        <w:adjustRightInd w:val="0"/>
        <w:jc w:val="both"/>
        <w:rPr>
          <w:color w:val="000000"/>
        </w:rPr>
      </w:pPr>
    </w:p>
    <w:p w14:paraId="21B5E4C7" w14:textId="40FC3893" w:rsidR="00F90358" w:rsidRPr="00F90358" w:rsidRDefault="00F90358" w:rsidP="00493B12">
      <w:pPr>
        <w:autoSpaceDE w:val="0"/>
        <w:autoSpaceDN w:val="0"/>
        <w:adjustRightInd w:val="0"/>
        <w:ind w:firstLine="708"/>
        <w:jc w:val="both"/>
        <w:rPr>
          <w:color w:val="000000"/>
        </w:rPr>
      </w:pPr>
      <w:r w:rsidRPr="00F90358">
        <w:rPr>
          <w:color w:val="000000"/>
        </w:rPr>
        <w:t xml:space="preserve">In tali casi, in sede di rendicontazione, verrà applicata una penalità percentuale da applicarsi sull’importo complessivo ammesso a rendiconto, pari al peso del criterio di valutazione indicato dall’avviso pubblico. </w:t>
      </w:r>
    </w:p>
    <w:p w14:paraId="5A165951" w14:textId="4B493F24" w:rsidR="00F90358" w:rsidRPr="00F90358" w:rsidRDefault="00F90358" w:rsidP="00493B12">
      <w:pPr>
        <w:autoSpaceDE w:val="0"/>
        <w:autoSpaceDN w:val="0"/>
        <w:adjustRightInd w:val="0"/>
        <w:jc w:val="both"/>
        <w:rPr>
          <w:color w:val="000000"/>
        </w:rPr>
      </w:pPr>
      <w:r w:rsidRPr="00F90358">
        <w:rPr>
          <w:color w:val="000000"/>
        </w:rPr>
        <w:t xml:space="preserve">In caso di fuoriuscita o estromissione d'ufficio di uno o più partner dal partenariato determinando il venir meno dei requisiti di cui al § 2 </w:t>
      </w:r>
      <w:r w:rsidR="00466965">
        <w:rPr>
          <w:color w:val="000000"/>
        </w:rPr>
        <w:t xml:space="preserve">dell’Avviso pubblico, </w:t>
      </w:r>
      <w:r w:rsidRPr="00F90358">
        <w:rPr>
          <w:color w:val="000000"/>
        </w:rPr>
        <w:t xml:space="preserve">il progetto si considera concluso alla data di accadimento dell'evento. </w:t>
      </w:r>
    </w:p>
    <w:p w14:paraId="266D6D04" w14:textId="77777777" w:rsidR="00F90358" w:rsidRPr="00F90358" w:rsidRDefault="00F90358" w:rsidP="00493B12">
      <w:pPr>
        <w:autoSpaceDE w:val="0"/>
        <w:autoSpaceDN w:val="0"/>
        <w:adjustRightInd w:val="0"/>
        <w:jc w:val="both"/>
        <w:rPr>
          <w:color w:val="000000"/>
        </w:rPr>
      </w:pPr>
      <w:r w:rsidRPr="00F90358">
        <w:rPr>
          <w:color w:val="000000"/>
        </w:rPr>
        <w:t xml:space="preserve">Le penalità sopra indicate sono cumulabili tra loro. </w:t>
      </w:r>
    </w:p>
    <w:p w14:paraId="4EFBFE34" w14:textId="77777777" w:rsidR="00F90358" w:rsidRPr="00F90358" w:rsidRDefault="00F90358" w:rsidP="00493B12">
      <w:pPr>
        <w:autoSpaceDE w:val="0"/>
        <w:autoSpaceDN w:val="0"/>
        <w:adjustRightInd w:val="0"/>
        <w:jc w:val="both"/>
        <w:rPr>
          <w:color w:val="000000"/>
        </w:rPr>
      </w:pPr>
      <w:r w:rsidRPr="00F90358">
        <w:rPr>
          <w:color w:val="000000"/>
        </w:rPr>
        <w:t xml:space="preserve">Qualora il costo finale rendicontato, ritenuto ammissibile dalla Regione, risulti inferiore rispetto al costo complessivo del progetto approvato, il contributo sarà corrispondentemente ridotto in sede di liquidazione del saldo. </w:t>
      </w:r>
    </w:p>
    <w:p w14:paraId="3454033B" w14:textId="77777777" w:rsidR="00F90358" w:rsidRPr="00F90358" w:rsidRDefault="00F90358" w:rsidP="00493B12">
      <w:pPr>
        <w:autoSpaceDE w:val="0"/>
        <w:autoSpaceDN w:val="0"/>
        <w:adjustRightInd w:val="0"/>
        <w:jc w:val="both"/>
        <w:rPr>
          <w:color w:val="000000"/>
        </w:rPr>
      </w:pPr>
      <w:r w:rsidRPr="00F90358">
        <w:rPr>
          <w:color w:val="000000"/>
        </w:rPr>
        <w:t xml:space="preserve">Nel caso in cui fossero stati erogati anticipi superiori all’ammontare del contributo determinato in sede di rendiconto tale differenza va restituita alla Regione. </w:t>
      </w:r>
    </w:p>
    <w:p w14:paraId="7E139ADF" w14:textId="512DDCB1" w:rsidR="00F90358" w:rsidRDefault="00F90358" w:rsidP="00493B12">
      <w:pPr>
        <w:autoSpaceDE w:val="0"/>
        <w:autoSpaceDN w:val="0"/>
        <w:adjustRightInd w:val="0"/>
        <w:jc w:val="both"/>
        <w:rPr>
          <w:color w:val="000000"/>
        </w:rPr>
      </w:pPr>
      <w:r w:rsidRPr="00F90358">
        <w:rPr>
          <w:color w:val="000000"/>
        </w:rPr>
        <w:t>La Regione si riserva in ogni caso di effettuare controlli e disporre eventuali atti di autotutela amministrativa anche nel corso della realizzazione dei progetti.</w:t>
      </w:r>
    </w:p>
    <w:p w14:paraId="6778422C" w14:textId="0B8F83F4" w:rsidR="00EA10EC" w:rsidRDefault="00EA10EC" w:rsidP="00493B12">
      <w:pPr>
        <w:autoSpaceDE w:val="0"/>
        <w:autoSpaceDN w:val="0"/>
        <w:adjustRightInd w:val="0"/>
        <w:jc w:val="both"/>
        <w:rPr>
          <w:color w:val="000000"/>
        </w:rPr>
      </w:pPr>
    </w:p>
    <w:p w14:paraId="1BC5E5AF" w14:textId="54BF5581" w:rsidR="00EA10EC" w:rsidRPr="00EA10EC" w:rsidRDefault="00C41840" w:rsidP="00F90358">
      <w:pPr>
        <w:autoSpaceDE w:val="0"/>
        <w:autoSpaceDN w:val="0"/>
        <w:adjustRightInd w:val="0"/>
        <w:rPr>
          <w:b/>
          <w:bCs/>
          <w:color w:val="000000"/>
          <w:sz w:val="28"/>
          <w:szCs w:val="28"/>
        </w:rPr>
      </w:pPr>
      <w:r>
        <w:rPr>
          <w:b/>
          <w:bCs/>
          <w:color w:val="000000"/>
          <w:sz w:val="28"/>
          <w:szCs w:val="28"/>
        </w:rPr>
        <w:t>8</w:t>
      </w:r>
      <w:r w:rsidR="002F5C45">
        <w:rPr>
          <w:b/>
          <w:bCs/>
          <w:color w:val="000000"/>
          <w:sz w:val="28"/>
          <w:szCs w:val="28"/>
        </w:rPr>
        <w:t>.</w:t>
      </w:r>
      <w:r w:rsidR="006E1790">
        <w:rPr>
          <w:b/>
          <w:bCs/>
          <w:color w:val="000000"/>
          <w:sz w:val="28"/>
          <w:szCs w:val="28"/>
        </w:rPr>
        <w:t>Modalità di l</w:t>
      </w:r>
      <w:r w:rsidR="00EA10EC" w:rsidRPr="00EA10EC">
        <w:rPr>
          <w:b/>
          <w:bCs/>
          <w:color w:val="000000"/>
          <w:sz w:val="28"/>
          <w:szCs w:val="28"/>
        </w:rPr>
        <w:t>iquidazione del contributo assegnato</w:t>
      </w:r>
    </w:p>
    <w:p w14:paraId="50678A3D" w14:textId="77777777" w:rsidR="009D5ACA" w:rsidRPr="00AA3FEB" w:rsidRDefault="009D5ACA" w:rsidP="00AA3FEB">
      <w:pPr>
        <w:autoSpaceDE w:val="0"/>
        <w:autoSpaceDN w:val="0"/>
        <w:adjustRightInd w:val="0"/>
        <w:rPr>
          <w:b/>
          <w:bCs/>
          <w:color w:val="000000"/>
        </w:rPr>
      </w:pPr>
    </w:p>
    <w:p w14:paraId="191EC96E" w14:textId="77777777" w:rsidR="006E1790" w:rsidRPr="006E1790" w:rsidRDefault="006E1790" w:rsidP="006E1790">
      <w:pPr>
        <w:autoSpaceDE w:val="0"/>
        <w:autoSpaceDN w:val="0"/>
        <w:adjustRightInd w:val="0"/>
        <w:rPr>
          <w:color w:val="000000"/>
        </w:rPr>
      </w:pPr>
      <w:r w:rsidRPr="006E1790">
        <w:rPr>
          <w:color w:val="000000"/>
        </w:rPr>
        <w:t xml:space="preserve">Il finanziamento sarà erogato in due distinte quote: </w:t>
      </w:r>
    </w:p>
    <w:p w14:paraId="4D223AA8" w14:textId="62E940DB" w:rsidR="006E1790" w:rsidRPr="006E1790" w:rsidRDefault="006E1790" w:rsidP="006E1790">
      <w:pPr>
        <w:autoSpaceDE w:val="0"/>
        <w:autoSpaceDN w:val="0"/>
        <w:adjustRightInd w:val="0"/>
        <w:rPr>
          <w:color w:val="000000"/>
        </w:rPr>
      </w:pPr>
      <w:r w:rsidRPr="006E1790">
        <w:rPr>
          <w:color w:val="000000"/>
        </w:rPr>
        <w:t xml:space="preserve">- Una prima quota, a titolo di anticipo, entro 90 giorni dalla richiesta </w:t>
      </w:r>
      <w:r w:rsidR="00F81866" w:rsidRPr="00493B12">
        <w:rPr>
          <w:color w:val="000000"/>
        </w:rPr>
        <w:t xml:space="preserve">(come da Allegato </w:t>
      </w:r>
      <w:r w:rsidR="0031263B" w:rsidRPr="00493B12">
        <w:rPr>
          <w:color w:val="000000"/>
        </w:rPr>
        <w:t>1</w:t>
      </w:r>
      <w:r w:rsidR="00F81866" w:rsidRPr="00493B12">
        <w:rPr>
          <w:color w:val="000000"/>
        </w:rPr>
        <w:t>)</w:t>
      </w:r>
      <w:r w:rsidR="00F81866">
        <w:rPr>
          <w:color w:val="000000"/>
        </w:rPr>
        <w:t xml:space="preserve"> </w:t>
      </w:r>
      <w:r w:rsidRPr="006E1790">
        <w:rPr>
          <w:color w:val="000000"/>
        </w:rPr>
        <w:t xml:space="preserve">sottoscritta dal rappresentante legale del soggetto beneficiario del finanziamento, accompagnata della polizza fideiussoria in originale; </w:t>
      </w:r>
    </w:p>
    <w:p w14:paraId="353113A0" w14:textId="77777777" w:rsidR="006E1790" w:rsidRPr="006E1790" w:rsidRDefault="006E1790" w:rsidP="006E1790">
      <w:pPr>
        <w:autoSpaceDE w:val="0"/>
        <w:autoSpaceDN w:val="0"/>
        <w:adjustRightInd w:val="0"/>
        <w:rPr>
          <w:color w:val="000000"/>
        </w:rPr>
      </w:pPr>
    </w:p>
    <w:p w14:paraId="36CABDBD" w14:textId="77777777" w:rsidR="006E1790" w:rsidRPr="006E1790" w:rsidRDefault="006E1790" w:rsidP="006E1790">
      <w:pPr>
        <w:autoSpaceDE w:val="0"/>
        <w:autoSpaceDN w:val="0"/>
        <w:adjustRightInd w:val="0"/>
        <w:rPr>
          <w:color w:val="000000"/>
        </w:rPr>
      </w:pPr>
      <w:r w:rsidRPr="006E1790">
        <w:rPr>
          <w:color w:val="000000"/>
        </w:rPr>
        <w:t xml:space="preserve">- Una seconda quota, a titolo di saldo, entro 90 giorni dall’approvazione della rendicontazione, in rapporto alle procedure contabili regionali e alla disponibilità sul pertinente capitolo del bilancio regionale </w:t>
      </w:r>
    </w:p>
    <w:p w14:paraId="5AF5C214" w14:textId="06E8AEAB" w:rsidR="002A7099" w:rsidRPr="006E1790" w:rsidRDefault="002A7099" w:rsidP="006E1790">
      <w:pPr>
        <w:rPr>
          <w:rFonts w:cstheme="minorHAnsi"/>
          <w:b/>
          <w:bCs/>
          <w:color w:val="000000" w:themeColor="text1"/>
          <w:highlight w:val="yellow"/>
        </w:rPr>
      </w:pPr>
    </w:p>
    <w:p w14:paraId="63DEBCFA" w14:textId="03777AB2" w:rsidR="002A7099" w:rsidRDefault="002A7099" w:rsidP="002A7099">
      <w:pPr>
        <w:jc w:val="both"/>
        <w:rPr>
          <w:rFonts w:cstheme="minorHAnsi"/>
          <w:color w:val="000000"/>
        </w:rPr>
      </w:pPr>
      <w:r w:rsidRPr="00F81866">
        <w:rPr>
          <w:rFonts w:cstheme="minorHAnsi"/>
          <w:color w:val="000000"/>
        </w:rPr>
        <w:t xml:space="preserve">Il pagamento del contributo avverrà esclusivamente tramite bonifico bancario su conto corrente intestato al soggetto Capofila, </w:t>
      </w:r>
      <w:r w:rsidR="00493B12">
        <w:rPr>
          <w:rFonts w:cstheme="minorHAnsi"/>
          <w:color w:val="000000"/>
        </w:rPr>
        <w:t xml:space="preserve">dedicato, anche in via non esclusiva, alle commesse pubbliche, in base alla normativa sulla tracciabilità dei flussi finanziari (L.136/2010 e s.m.i). Il soggetto è tenuto a dichiarare le coordinate  IBAN </w:t>
      </w:r>
      <w:r w:rsidRPr="00F81866">
        <w:rPr>
          <w:rFonts w:cstheme="minorHAnsi"/>
          <w:color w:val="000000"/>
        </w:rPr>
        <w:t xml:space="preserve"> </w:t>
      </w:r>
      <w:r w:rsidR="00493B12">
        <w:rPr>
          <w:rFonts w:cstheme="minorHAnsi"/>
          <w:color w:val="000000"/>
        </w:rPr>
        <w:t xml:space="preserve">di tale conto corrente </w:t>
      </w:r>
      <w:r w:rsidRPr="00F81866">
        <w:rPr>
          <w:rFonts w:cstheme="minorHAnsi"/>
          <w:color w:val="000000"/>
        </w:rPr>
        <w:t xml:space="preserve">nei modelli di richiesta anticipo e saldo. </w:t>
      </w:r>
    </w:p>
    <w:p w14:paraId="72E6A6B9" w14:textId="15970E88" w:rsidR="00C41840" w:rsidRDefault="00C41840" w:rsidP="002A7099">
      <w:pPr>
        <w:jc w:val="both"/>
        <w:rPr>
          <w:rFonts w:cstheme="minorHAnsi"/>
          <w:color w:val="000000"/>
        </w:rPr>
      </w:pPr>
    </w:p>
    <w:p w14:paraId="5F152CAE" w14:textId="372DF4D8" w:rsidR="00C41840" w:rsidRPr="00C41840" w:rsidRDefault="00C41840" w:rsidP="00C41840">
      <w:pPr>
        <w:jc w:val="center"/>
        <w:rPr>
          <w:rFonts w:cstheme="minorHAnsi"/>
          <w:b/>
          <w:bCs/>
          <w:color w:val="000000"/>
        </w:rPr>
      </w:pPr>
      <w:r w:rsidRPr="00C41840">
        <w:rPr>
          <w:rFonts w:cstheme="minorHAnsi"/>
          <w:b/>
          <w:bCs/>
          <w:color w:val="000000"/>
        </w:rPr>
        <w:t>----------------------------------------------------</w:t>
      </w:r>
    </w:p>
    <w:p w14:paraId="5A24A35F" w14:textId="213D9390" w:rsidR="00E3303A" w:rsidRDefault="00E3303A" w:rsidP="00423F18">
      <w:pPr>
        <w:ind w:right="5528"/>
        <w:rPr>
          <w:rFonts w:ascii="Calibri" w:hAnsi="Calibri" w:cs="Arial"/>
          <w:sz w:val="24"/>
          <w:szCs w:val="24"/>
        </w:rPr>
      </w:pPr>
    </w:p>
    <w:p w14:paraId="65E74DD3" w14:textId="77777777" w:rsidR="007D1339" w:rsidRDefault="007D1339" w:rsidP="001C76AA">
      <w:pPr>
        <w:jc w:val="both"/>
        <w:rPr>
          <w:rFonts w:ascii="Tahoma" w:hAnsi="Tahoma" w:cs="Tahoma"/>
          <w:sz w:val="16"/>
          <w:szCs w:val="16"/>
        </w:rPr>
      </w:pPr>
    </w:p>
    <w:p w14:paraId="75A18E1C" w14:textId="77777777" w:rsidR="00935C6E" w:rsidRDefault="00935C6E" w:rsidP="001C76AA">
      <w:pPr>
        <w:jc w:val="both"/>
        <w:rPr>
          <w:rFonts w:ascii="Tahoma" w:hAnsi="Tahoma" w:cs="Tahoma"/>
          <w:sz w:val="16"/>
          <w:szCs w:val="16"/>
        </w:rPr>
      </w:pPr>
    </w:p>
    <w:p w14:paraId="51D5CF0B" w14:textId="77777777" w:rsidR="00935C6E" w:rsidRDefault="00935C6E" w:rsidP="001C76AA">
      <w:pPr>
        <w:jc w:val="both"/>
        <w:rPr>
          <w:rFonts w:ascii="Tahoma" w:hAnsi="Tahoma" w:cs="Tahoma"/>
          <w:sz w:val="16"/>
          <w:szCs w:val="16"/>
        </w:rPr>
      </w:pPr>
    </w:p>
    <w:p w14:paraId="1274B10A" w14:textId="77777777" w:rsidR="007D1339" w:rsidRDefault="007D1339" w:rsidP="001C76AA">
      <w:pPr>
        <w:jc w:val="both"/>
        <w:rPr>
          <w:rFonts w:ascii="Tahoma" w:hAnsi="Tahoma" w:cs="Tahoma"/>
          <w:sz w:val="16"/>
          <w:szCs w:val="16"/>
        </w:rPr>
      </w:pPr>
    </w:p>
    <w:p w14:paraId="40986771" w14:textId="77777777" w:rsidR="002C3284" w:rsidRDefault="002C3284" w:rsidP="00854581">
      <w:pPr>
        <w:rPr>
          <w:rFonts w:ascii="Tahoma" w:hAnsi="Tahoma" w:cs="Tahoma"/>
          <w:b/>
          <w:sz w:val="16"/>
          <w:szCs w:val="18"/>
        </w:rPr>
      </w:pPr>
    </w:p>
    <w:sectPr w:rsidR="002C3284" w:rsidSect="004A30BD">
      <w:headerReference w:type="default" r:id="rId8"/>
      <w:footerReference w:type="default" r:id="rId9"/>
      <w:pgSz w:w="11907" w:h="16840" w:code="9"/>
      <w:pgMar w:top="1843" w:right="1134" w:bottom="1134" w:left="1134" w:header="720" w:footer="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3EBAA" w14:textId="77777777" w:rsidR="009C2611" w:rsidRDefault="009C2611">
      <w:r>
        <w:separator/>
      </w:r>
    </w:p>
  </w:endnote>
  <w:endnote w:type="continuationSeparator" w:id="0">
    <w:p w14:paraId="7C46F841" w14:textId="77777777" w:rsidR="009C2611" w:rsidRDefault="009C2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sto MT">
    <w:altName w:val="Cambria Math"/>
    <w:panose1 w:val="02040603050505030304"/>
    <w:charset w:val="00"/>
    <w:family w:val="roman"/>
    <w:pitch w:val="variable"/>
    <w:sig w:usb0="00000003" w:usb1="00000000" w:usb2="00000000" w:usb3="00000000" w:csb0="00000001" w:csb1="00000000"/>
  </w:font>
  <w:font w:name="Lucida Bright">
    <w:altName w:val="Georgia"/>
    <w:panose1 w:val="0204060205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26593334"/>
      <w:docPartObj>
        <w:docPartGallery w:val="Page Numbers (Bottom of Page)"/>
        <w:docPartUnique/>
      </w:docPartObj>
    </w:sdtPr>
    <w:sdtEndPr/>
    <w:sdtContent>
      <w:p w14:paraId="4F5C30AD" w14:textId="4D182B16" w:rsidR="00CE069F" w:rsidRDefault="00CE069F">
        <w:pPr>
          <w:pStyle w:val="Pidipagina"/>
          <w:jc w:val="right"/>
        </w:pPr>
        <w:r>
          <w:fldChar w:fldCharType="begin"/>
        </w:r>
        <w:r>
          <w:instrText>PAGE   \* MERGEFORMAT</w:instrText>
        </w:r>
        <w:r>
          <w:fldChar w:fldCharType="separate"/>
        </w:r>
        <w:r w:rsidR="006A0C0E">
          <w:rPr>
            <w:noProof/>
          </w:rPr>
          <w:t>5</w:t>
        </w:r>
        <w:r>
          <w:fldChar w:fldCharType="end"/>
        </w:r>
      </w:p>
    </w:sdtContent>
  </w:sdt>
  <w:p w14:paraId="41E3C8E5" w14:textId="77777777" w:rsidR="007C4513" w:rsidRPr="0015627A" w:rsidRDefault="007C4513">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E2168" w14:textId="77777777" w:rsidR="009C2611" w:rsidRDefault="009C2611">
      <w:r>
        <w:separator/>
      </w:r>
    </w:p>
  </w:footnote>
  <w:footnote w:type="continuationSeparator" w:id="0">
    <w:p w14:paraId="1F4D7791" w14:textId="77777777" w:rsidR="009C2611" w:rsidRDefault="009C2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FFB56" w14:textId="77777777" w:rsidR="00633465" w:rsidRPr="002D6AB4" w:rsidRDefault="00633465" w:rsidP="0015627A">
    <w:pPr>
      <w:framePr w:w="6319" w:h="991" w:hSpace="141" w:wrap="around" w:vAnchor="text" w:hAnchor="page" w:x="2002" w:y="-156"/>
      <w:ind w:left="284" w:right="252"/>
      <w:rPr>
        <w:rFonts w:ascii="Calisto MT" w:hAnsi="Calisto MT"/>
        <w:sz w:val="4"/>
        <w:szCs w:val="4"/>
      </w:rPr>
    </w:pPr>
  </w:p>
  <w:p w14:paraId="055A05C9" w14:textId="77777777" w:rsidR="00633465" w:rsidRPr="002F5732" w:rsidRDefault="00633465" w:rsidP="0015627A">
    <w:pPr>
      <w:framePr w:w="6319" w:h="991" w:hSpace="141" w:wrap="around" w:vAnchor="text" w:hAnchor="page" w:x="2002" w:y="-156"/>
      <w:ind w:left="284" w:right="252"/>
      <w:rPr>
        <w:rFonts w:ascii="Calisto MT" w:hAnsi="Calisto MT"/>
        <w:sz w:val="4"/>
        <w:szCs w:val="4"/>
      </w:rPr>
    </w:pPr>
  </w:p>
  <w:p w14:paraId="699CA6F1" w14:textId="77777777" w:rsidR="00633465" w:rsidRPr="002F5732" w:rsidRDefault="007C4513" w:rsidP="0015627A">
    <w:pPr>
      <w:framePr w:w="6319" w:h="991" w:hSpace="141" w:wrap="around" w:vAnchor="text" w:hAnchor="page" w:x="2002" w:y="-156"/>
      <w:ind w:left="284" w:right="252"/>
      <w:rPr>
        <w:rFonts w:ascii="Lucida Bright" w:hAnsi="Lucida Bright" w:cs="Arial"/>
        <w:sz w:val="28"/>
        <w:szCs w:val="28"/>
      </w:rPr>
    </w:pPr>
    <w:r>
      <w:rPr>
        <w:rFonts w:ascii="Lucida Bright" w:hAnsi="Lucida Bright" w:cs="Arial"/>
        <w:sz w:val="28"/>
        <w:szCs w:val="28"/>
      </w:rPr>
      <w:t>Regione Marche</w:t>
    </w:r>
  </w:p>
  <w:p w14:paraId="39BD4ADC" w14:textId="77777777" w:rsidR="00633465" w:rsidRPr="002F5732" w:rsidRDefault="00633465" w:rsidP="0015627A">
    <w:pPr>
      <w:framePr w:w="6319" w:h="991" w:hSpace="141" w:wrap="around" w:vAnchor="text" w:hAnchor="page" w:x="2002" w:y="-156"/>
      <w:ind w:left="284" w:right="252"/>
      <w:rPr>
        <w:rFonts w:ascii="Lucida Bright" w:hAnsi="Lucida Bright" w:cs="Arial"/>
        <w:sz w:val="24"/>
        <w:szCs w:val="24"/>
      </w:rPr>
    </w:pPr>
    <w:r w:rsidRPr="002F5732">
      <w:rPr>
        <w:rFonts w:ascii="Lucida Bright" w:hAnsi="Lucida Bright" w:cs="Arial"/>
        <w:sz w:val="24"/>
        <w:szCs w:val="24"/>
      </w:rPr>
      <w:t>G</w:t>
    </w:r>
    <w:r w:rsidR="007C4513">
      <w:rPr>
        <w:rFonts w:ascii="Lucida Bright" w:hAnsi="Lucida Bright" w:cs="Arial"/>
        <w:sz w:val="24"/>
        <w:szCs w:val="24"/>
      </w:rPr>
      <w:t>iunta Regionale</w:t>
    </w:r>
  </w:p>
  <w:p w14:paraId="2DEDB590" w14:textId="77777777" w:rsidR="00633465" w:rsidRPr="002F5732" w:rsidRDefault="00633465" w:rsidP="0015627A">
    <w:pPr>
      <w:framePr w:w="6319" w:h="991" w:hSpace="141" w:wrap="around" w:vAnchor="text" w:hAnchor="page" w:x="2002" w:y="-156"/>
      <w:ind w:left="284" w:right="252"/>
      <w:rPr>
        <w:rFonts w:ascii="Lucida Bright" w:hAnsi="Lucida Bright" w:cs="Arial"/>
        <w:sz w:val="8"/>
        <w:szCs w:val="8"/>
      </w:rPr>
    </w:pPr>
  </w:p>
  <w:p w14:paraId="135B0E69" w14:textId="77777777" w:rsidR="00633465" w:rsidRDefault="002F5732" w:rsidP="0015627A">
    <w:pPr>
      <w:pStyle w:val="Corpotesto"/>
      <w:framePr w:w="6319" w:h="991" w:wrap="around" w:x="2002" w:y="-156"/>
      <w:ind w:left="284" w:right="252"/>
      <w:jc w:val="left"/>
      <w:rPr>
        <w:rFonts w:ascii="Lucida Bright" w:hAnsi="Lucida Bright" w:cs="Arial"/>
        <w:sz w:val="18"/>
      </w:rPr>
    </w:pPr>
    <w:r w:rsidRPr="002F5732">
      <w:rPr>
        <w:rFonts w:ascii="Lucida Bright" w:hAnsi="Lucida Bright" w:cs="Arial"/>
        <w:sz w:val="18"/>
      </w:rPr>
      <w:t>Servizio Politiche Sociali e Sport</w:t>
    </w:r>
  </w:p>
  <w:p w14:paraId="2744955B" w14:textId="77777777" w:rsidR="0015627A" w:rsidRPr="002F5732" w:rsidRDefault="0015627A" w:rsidP="0015627A">
    <w:pPr>
      <w:pStyle w:val="Corpotesto"/>
      <w:framePr w:w="6319" w:h="991" w:wrap="around" w:x="2002" w:y="-156"/>
      <w:ind w:left="284" w:right="252"/>
      <w:jc w:val="left"/>
      <w:rPr>
        <w:rFonts w:ascii="Lucida Bright" w:hAnsi="Lucida Bright" w:cs="Arial"/>
        <w:sz w:val="18"/>
      </w:rPr>
    </w:pPr>
    <w:r>
      <w:rPr>
        <w:rFonts w:ascii="Lucida Bright" w:hAnsi="Lucida Bright" w:cs="Arial"/>
        <w:sz w:val="18"/>
      </w:rPr>
      <w:t xml:space="preserve">P.F. </w:t>
    </w:r>
    <w:r w:rsidR="0096610D">
      <w:rPr>
        <w:rFonts w:ascii="Lucida Bright" w:hAnsi="Lucida Bright" w:cs="Arial"/>
        <w:sz w:val="18"/>
      </w:rPr>
      <w:t>Contrasto alla violenza di genere</w:t>
    </w:r>
    <w:r>
      <w:rPr>
        <w:rFonts w:ascii="Lucida Bright" w:hAnsi="Lucida Bright" w:cs="Arial"/>
        <w:sz w:val="18"/>
      </w:rPr>
      <w:t xml:space="preserve"> e </w:t>
    </w:r>
    <w:r w:rsidR="0096610D">
      <w:rPr>
        <w:rFonts w:ascii="Lucida Bright" w:hAnsi="Lucida Bright" w:cs="Arial"/>
        <w:sz w:val="18"/>
      </w:rPr>
      <w:t>T</w:t>
    </w:r>
    <w:r>
      <w:rPr>
        <w:rFonts w:ascii="Lucida Bright" w:hAnsi="Lucida Bright" w:cs="Arial"/>
        <w:sz w:val="18"/>
      </w:rPr>
      <w:t>erzo settore</w:t>
    </w:r>
  </w:p>
  <w:p w14:paraId="0D229B47" w14:textId="77777777" w:rsidR="0015627A" w:rsidRPr="002F5732" w:rsidRDefault="0015627A" w:rsidP="0015627A">
    <w:pPr>
      <w:pStyle w:val="Corpotesto"/>
      <w:framePr w:w="6319" w:h="991" w:wrap="around" w:x="2002" w:y="-156"/>
      <w:ind w:left="284" w:right="252"/>
      <w:jc w:val="left"/>
      <w:rPr>
        <w:rFonts w:ascii="Lucida Bright" w:hAnsi="Lucida Bright" w:cs="Arial"/>
        <w:sz w:val="18"/>
      </w:rPr>
    </w:pPr>
  </w:p>
  <w:p w14:paraId="03ABB6C2" w14:textId="77777777" w:rsidR="00633465" w:rsidRDefault="00614B64">
    <w:r>
      <w:rPr>
        <w:noProof/>
      </w:rPr>
      <mc:AlternateContent>
        <mc:Choice Requires="wps">
          <w:drawing>
            <wp:anchor distT="0" distB="0" distL="114300" distR="114300" simplePos="0" relativeHeight="251659264" behindDoc="0" locked="0" layoutInCell="1" allowOverlap="1" wp14:anchorId="10BE23DF" wp14:editId="6972D9E8">
              <wp:simplePos x="0" y="0"/>
              <wp:positionH relativeFrom="column">
                <wp:posOffset>-208059</wp:posOffset>
              </wp:positionH>
              <wp:positionV relativeFrom="paragraph">
                <wp:posOffset>-64135</wp:posOffset>
              </wp:positionV>
              <wp:extent cx="2374265" cy="1403985"/>
              <wp:effectExtent l="0" t="0" r="1270" b="8890"/>
              <wp:wrapNone/>
              <wp:docPr id="30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noFill/>
                        <a:miter lim="800000"/>
                        <a:headEnd/>
                        <a:tailEnd/>
                      </a:ln>
                    </wps:spPr>
                    <wps:txbx>
                      <w:txbxContent>
                        <w:p w14:paraId="3CB9EAC3" w14:textId="77777777" w:rsidR="00614B64" w:rsidRDefault="00614B64">
                          <w:r>
                            <w:object w:dxaOrig="840" w:dyaOrig="1035" w14:anchorId="1EE4B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pt;height:51.75pt" fillcolor="window">
                                <v:imagedata r:id="rId1" o:title=""/>
                              </v:shape>
                              <o:OLEObject Type="Embed" ProgID="Unknown" ShapeID="_x0000_i1026" DrawAspect="Content" ObjectID="_1665476668" r:id="rId2"/>
                            </w:object>
                          </w:r>
                        </w:p>
                      </w:txbxContent>
                    </wps:txbx>
                    <wps:bodyPr rot="0" vert="horz" wrap="non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0BE23DF" id="_x0000_t202" coordsize="21600,21600" o:spt="202" path="m,l,21600r21600,l21600,xe">
              <v:stroke joinstyle="miter"/>
              <v:path gradientshapeok="t" o:connecttype="rect"/>
            </v:shapetype>
            <v:shape id="Casella di testo 2" o:spid="_x0000_s1026" type="#_x0000_t202" style="position:absolute;margin-left:-16.4pt;margin-top:-5.05pt;width:186.95pt;height:110.55pt;z-index:251659264;visibility:visible;mso-wrap-style:non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" stroked="f">
              <v:textbox style="mso-fit-shape-to-text:t">
                <w:txbxContent>
                  <w:p w14:paraId="3CB9EAC3" w14:textId="77777777" w:rsidR="00614B64" w:rsidRDefault="00614B64">
                    <w:r>
                      <w:object w:dxaOrig="840" w:dyaOrig="1035" w14:anchorId="1EE4B2B2">
                        <v:shape id="_x0000_i1026" type="#_x0000_t75" style="width:42pt;height:51.75pt" fillcolor="window">
                          <v:imagedata r:id="rId1" o:title=""/>
                        </v:shape>
                        <o:OLEObject Type="Embed" ProgID="Unknown" ShapeID="_x0000_i1026" DrawAspect="Content" ObjectID="_1665476668" r:id="rId3"/>
                      </w:objec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27B0E"/>
    <w:multiLevelType w:val="multilevel"/>
    <w:tmpl w:val="E23CAE7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82637EA"/>
    <w:multiLevelType w:val="hybridMultilevel"/>
    <w:tmpl w:val="35C67C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11D299B"/>
    <w:multiLevelType w:val="hybridMultilevel"/>
    <w:tmpl w:val="B31E25A0"/>
    <w:lvl w:ilvl="0" w:tplc="EA8200C4">
      <w:start w:val="1"/>
      <w:numFmt w:val="decimal"/>
      <w:lvlText w:val="%1."/>
      <w:lvlJc w:val="left"/>
      <w:pPr>
        <w:ind w:left="502" w:hanging="360"/>
      </w:pPr>
      <w:rPr>
        <w:rFonts w:hint="default"/>
      </w:rPr>
    </w:lvl>
    <w:lvl w:ilvl="1" w:tplc="04100019" w:tentative="1">
      <w:start w:val="1"/>
      <w:numFmt w:val="lowerLetter"/>
      <w:lvlText w:val="%2."/>
      <w:lvlJc w:val="left"/>
      <w:pPr>
        <w:ind w:left="1363" w:hanging="360"/>
      </w:pPr>
    </w:lvl>
    <w:lvl w:ilvl="2" w:tplc="0410001B" w:tentative="1">
      <w:start w:val="1"/>
      <w:numFmt w:val="lowerRoman"/>
      <w:lvlText w:val="%3."/>
      <w:lvlJc w:val="right"/>
      <w:pPr>
        <w:ind w:left="2083" w:hanging="180"/>
      </w:pPr>
    </w:lvl>
    <w:lvl w:ilvl="3" w:tplc="0410000F" w:tentative="1">
      <w:start w:val="1"/>
      <w:numFmt w:val="decimal"/>
      <w:lvlText w:val="%4."/>
      <w:lvlJc w:val="left"/>
      <w:pPr>
        <w:ind w:left="2803" w:hanging="360"/>
      </w:pPr>
    </w:lvl>
    <w:lvl w:ilvl="4" w:tplc="04100019" w:tentative="1">
      <w:start w:val="1"/>
      <w:numFmt w:val="lowerLetter"/>
      <w:lvlText w:val="%5."/>
      <w:lvlJc w:val="left"/>
      <w:pPr>
        <w:ind w:left="3523" w:hanging="360"/>
      </w:pPr>
    </w:lvl>
    <w:lvl w:ilvl="5" w:tplc="0410001B" w:tentative="1">
      <w:start w:val="1"/>
      <w:numFmt w:val="lowerRoman"/>
      <w:lvlText w:val="%6."/>
      <w:lvlJc w:val="right"/>
      <w:pPr>
        <w:ind w:left="4243" w:hanging="180"/>
      </w:pPr>
    </w:lvl>
    <w:lvl w:ilvl="6" w:tplc="0410000F" w:tentative="1">
      <w:start w:val="1"/>
      <w:numFmt w:val="decimal"/>
      <w:lvlText w:val="%7."/>
      <w:lvlJc w:val="left"/>
      <w:pPr>
        <w:ind w:left="4963" w:hanging="360"/>
      </w:pPr>
    </w:lvl>
    <w:lvl w:ilvl="7" w:tplc="04100019" w:tentative="1">
      <w:start w:val="1"/>
      <w:numFmt w:val="lowerLetter"/>
      <w:lvlText w:val="%8."/>
      <w:lvlJc w:val="left"/>
      <w:pPr>
        <w:ind w:left="5683" w:hanging="360"/>
      </w:pPr>
    </w:lvl>
    <w:lvl w:ilvl="8" w:tplc="0410001B" w:tentative="1">
      <w:start w:val="1"/>
      <w:numFmt w:val="lowerRoman"/>
      <w:lvlText w:val="%9."/>
      <w:lvlJc w:val="right"/>
      <w:pPr>
        <w:ind w:left="6403" w:hanging="180"/>
      </w:pPr>
    </w:lvl>
  </w:abstractNum>
  <w:abstractNum w:abstractNumId="3" w15:restartNumberingAfterBreak="0">
    <w:nsid w:val="13211A0E"/>
    <w:multiLevelType w:val="hybridMultilevel"/>
    <w:tmpl w:val="7DACBB2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CB45CED"/>
    <w:multiLevelType w:val="hybridMultilevel"/>
    <w:tmpl w:val="C60420BC"/>
    <w:lvl w:ilvl="0" w:tplc="F028E9BE">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5" w15:restartNumberingAfterBreak="0">
    <w:nsid w:val="270C1FB9"/>
    <w:multiLevelType w:val="hybridMultilevel"/>
    <w:tmpl w:val="854C350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2E65106D"/>
    <w:multiLevelType w:val="hybridMultilevel"/>
    <w:tmpl w:val="CDACFAB2"/>
    <w:lvl w:ilvl="0" w:tplc="D01EC5B4">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932B7F"/>
    <w:multiLevelType w:val="hybridMultilevel"/>
    <w:tmpl w:val="C4AC9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E834020"/>
    <w:multiLevelType w:val="hybridMultilevel"/>
    <w:tmpl w:val="89726A3C"/>
    <w:lvl w:ilvl="0" w:tplc="518CE576">
      <w:start w:val="1"/>
      <w:numFmt w:val="decimal"/>
      <w:lvlText w:val="%1)"/>
      <w:lvlJc w:val="left"/>
      <w:pPr>
        <w:ind w:left="644" w:hanging="360"/>
      </w:pPr>
      <w:rPr>
        <w:rFonts w:hint="default"/>
        <w:b/>
      </w:rPr>
    </w:lvl>
    <w:lvl w:ilvl="1" w:tplc="6B52ACE8">
      <w:start w:val="1"/>
      <w:numFmt w:val="decimal"/>
      <w:lvlText w:val="%2."/>
      <w:lvlJc w:val="left"/>
      <w:pPr>
        <w:ind w:left="1364" w:hanging="360"/>
      </w:pPr>
      <w:rPr>
        <w:rFonts w:ascii="Palatino Linotype" w:eastAsia="Times New Roman" w:hAnsi="Palatino Linotype" w:cs="Times New Roman"/>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56B81EB6"/>
    <w:multiLevelType w:val="hybridMultilevel"/>
    <w:tmpl w:val="18D62D8A"/>
    <w:lvl w:ilvl="0" w:tplc="86E2F510">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6FC549C"/>
    <w:multiLevelType w:val="hybridMultilevel"/>
    <w:tmpl w:val="B85EA420"/>
    <w:lvl w:ilvl="0" w:tplc="17209D3C">
      <w:start w:val="7"/>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E2E5C52"/>
    <w:multiLevelType w:val="hybridMultilevel"/>
    <w:tmpl w:val="6DBE9DC0"/>
    <w:lvl w:ilvl="0" w:tplc="8508FDF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E897EC8"/>
    <w:multiLevelType w:val="hybridMultilevel"/>
    <w:tmpl w:val="0FC67F9C"/>
    <w:lvl w:ilvl="0" w:tplc="7376F53E">
      <w:start w:val="4"/>
      <w:numFmt w:val="bullet"/>
      <w:lvlText w:val="-"/>
      <w:lvlJc w:val="left"/>
      <w:pPr>
        <w:ind w:left="1069" w:hanging="360"/>
      </w:pPr>
      <w:rPr>
        <w:rFonts w:ascii="Tahoma" w:eastAsia="Times New Roman" w:hAnsi="Tahoma" w:cs="Tahoma"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3" w15:restartNumberingAfterBreak="0">
    <w:nsid w:val="6A8E140A"/>
    <w:multiLevelType w:val="hybridMultilevel"/>
    <w:tmpl w:val="07C692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0C752AB"/>
    <w:multiLevelType w:val="hybridMultilevel"/>
    <w:tmpl w:val="6A4A2D06"/>
    <w:lvl w:ilvl="0" w:tplc="F0741232">
      <w:start w:val="1"/>
      <w:numFmt w:val="bullet"/>
      <w:lvlText w:val="-"/>
      <w:lvlJc w:val="left"/>
      <w:pPr>
        <w:ind w:left="643" w:hanging="360"/>
      </w:pPr>
      <w:rPr>
        <w:rFonts w:ascii="Times New Roman" w:eastAsia="Times New Roman" w:hAnsi="Times New Roman" w:cs="Times New Roman" w:hint="default"/>
      </w:rPr>
    </w:lvl>
    <w:lvl w:ilvl="1" w:tplc="04100003" w:tentative="1">
      <w:start w:val="1"/>
      <w:numFmt w:val="bullet"/>
      <w:lvlText w:val="o"/>
      <w:lvlJc w:val="left"/>
      <w:pPr>
        <w:ind w:left="1363" w:hanging="360"/>
      </w:pPr>
      <w:rPr>
        <w:rFonts w:ascii="Courier New" w:hAnsi="Courier New" w:cs="Courier New" w:hint="default"/>
      </w:rPr>
    </w:lvl>
    <w:lvl w:ilvl="2" w:tplc="04100005" w:tentative="1">
      <w:start w:val="1"/>
      <w:numFmt w:val="bullet"/>
      <w:lvlText w:val=""/>
      <w:lvlJc w:val="left"/>
      <w:pPr>
        <w:ind w:left="2083" w:hanging="360"/>
      </w:pPr>
      <w:rPr>
        <w:rFonts w:ascii="Wingdings" w:hAnsi="Wingdings" w:hint="default"/>
      </w:rPr>
    </w:lvl>
    <w:lvl w:ilvl="3" w:tplc="04100001" w:tentative="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num w:numId="1">
    <w:abstractNumId w:val="6"/>
  </w:num>
  <w:num w:numId="2">
    <w:abstractNumId w:val="7"/>
  </w:num>
  <w:num w:numId="3">
    <w:abstractNumId w:val="1"/>
  </w:num>
  <w:num w:numId="4">
    <w:abstractNumId w:val="13"/>
  </w:num>
  <w:num w:numId="5">
    <w:abstractNumId w:val="12"/>
  </w:num>
  <w:num w:numId="6">
    <w:abstractNumId w:val="2"/>
  </w:num>
  <w:num w:numId="7">
    <w:abstractNumId w:val="14"/>
  </w:num>
  <w:num w:numId="8">
    <w:abstractNumId w:val="8"/>
  </w:num>
  <w:num w:numId="9">
    <w:abstractNumId w:val="4"/>
  </w:num>
  <w:num w:numId="10">
    <w:abstractNumId w:val="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9"/>
  </w:num>
  <w:num w:numId="14">
    <w:abstractNumId w:val="1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59D"/>
    <w:rsid w:val="00003F6D"/>
    <w:rsid w:val="0001043E"/>
    <w:rsid w:val="0001746F"/>
    <w:rsid w:val="000219EF"/>
    <w:rsid w:val="000431BE"/>
    <w:rsid w:val="0004533D"/>
    <w:rsid w:val="000524DB"/>
    <w:rsid w:val="00055CDA"/>
    <w:rsid w:val="000647A4"/>
    <w:rsid w:val="00066437"/>
    <w:rsid w:val="00067C9E"/>
    <w:rsid w:val="00073F2F"/>
    <w:rsid w:val="0008178C"/>
    <w:rsid w:val="000823DE"/>
    <w:rsid w:val="00085F54"/>
    <w:rsid w:val="00093358"/>
    <w:rsid w:val="00094AA6"/>
    <w:rsid w:val="000951EE"/>
    <w:rsid w:val="000A0CDC"/>
    <w:rsid w:val="000A2CB2"/>
    <w:rsid w:val="000A37E7"/>
    <w:rsid w:val="000B121D"/>
    <w:rsid w:val="000B37A0"/>
    <w:rsid w:val="000B59F3"/>
    <w:rsid w:val="000C5D07"/>
    <w:rsid w:val="000D7D73"/>
    <w:rsid w:val="000E133F"/>
    <w:rsid w:val="000F2299"/>
    <w:rsid w:val="000F7E7F"/>
    <w:rsid w:val="0010371C"/>
    <w:rsid w:val="00114A0F"/>
    <w:rsid w:val="00116A17"/>
    <w:rsid w:val="00120E16"/>
    <w:rsid w:val="00123944"/>
    <w:rsid w:val="00125F79"/>
    <w:rsid w:val="00130013"/>
    <w:rsid w:val="00135607"/>
    <w:rsid w:val="00145813"/>
    <w:rsid w:val="001530A0"/>
    <w:rsid w:val="0015387A"/>
    <w:rsid w:val="00154721"/>
    <w:rsid w:val="00155A9B"/>
    <w:rsid w:val="0015627A"/>
    <w:rsid w:val="001566FC"/>
    <w:rsid w:val="001639A5"/>
    <w:rsid w:val="001650B1"/>
    <w:rsid w:val="00170A68"/>
    <w:rsid w:val="00171B19"/>
    <w:rsid w:val="00171F87"/>
    <w:rsid w:val="001772C3"/>
    <w:rsid w:val="001863CF"/>
    <w:rsid w:val="001B13F2"/>
    <w:rsid w:val="001B7637"/>
    <w:rsid w:val="001C3815"/>
    <w:rsid w:val="001C5125"/>
    <w:rsid w:val="001C5AA5"/>
    <w:rsid w:val="001C76AA"/>
    <w:rsid w:val="001E5B34"/>
    <w:rsid w:val="001F1076"/>
    <w:rsid w:val="001F1422"/>
    <w:rsid w:val="00202EC6"/>
    <w:rsid w:val="00205153"/>
    <w:rsid w:val="00207A50"/>
    <w:rsid w:val="002132E9"/>
    <w:rsid w:val="00214464"/>
    <w:rsid w:val="00215360"/>
    <w:rsid w:val="00217326"/>
    <w:rsid w:val="00222B19"/>
    <w:rsid w:val="00224566"/>
    <w:rsid w:val="00230ABF"/>
    <w:rsid w:val="00232F3F"/>
    <w:rsid w:val="00237295"/>
    <w:rsid w:val="00240D77"/>
    <w:rsid w:val="00285B82"/>
    <w:rsid w:val="00286281"/>
    <w:rsid w:val="00292E07"/>
    <w:rsid w:val="002939BC"/>
    <w:rsid w:val="002942A4"/>
    <w:rsid w:val="002A1A75"/>
    <w:rsid w:val="002A7099"/>
    <w:rsid w:val="002B4B46"/>
    <w:rsid w:val="002C3284"/>
    <w:rsid w:val="002C7540"/>
    <w:rsid w:val="002D6AB4"/>
    <w:rsid w:val="002E0F3D"/>
    <w:rsid w:val="002E6C8B"/>
    <w:rsid w:val="002F443A"/>
    <w:rsid w:val="002F5732"/>
    <w:rsid w:val="002F5C45"/>
    <w:rsid w:val="00306690"/>
    <w:rsid w:val="00311098"/>
    <w:rsid w:val="003111C1"/>
    <w:rsid w:val="0031263B"/>
    <w:rsid w:val="00313059"/>
    <w:rsid w:val="00313D25"/>
    <w:rsid w:val="00321EFF"/>
    <w:rsid w:val="00327B91"/>
    <w:rsid w:val="00340684"/>
    <w:rsid w:val="003438B0"/>
    <w:rsid w:val="00351A37"/>
    <w:rsid w:val="00351C51"/>
    <w:rsid w:val="00355645"/>
    <w:rsid w:val="00367297"/>
    <w:rsid w:val="003710C7"/>
    <w:rsid w:val="00374B6D"/>
    <w:rsid w:val="00384D6A"/>
    <w:rsid w:val="0038522F"/>
    <w:rsid w:val="0039348B"/>
    <w:rsid w:val="00395A40"/>
    <w:rsid w:val="003A0A3B"/>
    <w:rsid w:val="003B3BF2"/>
    <w:rsid w:val="003B7740"/>
    <w:rsid w:val="003C38D9"/>
    <w:rsid w:val="003C7240"/>
    <w:rsid w:val="003C7DDB"/>
    <w:rsid w:val="003C7EA5"/>
    <w:rsid w:val="003D59E3"/>
    <w:rsid w:val="003D7333"/>
    <w:rsid w:val="003E69AB"/>
    <w:rsid w:val="003F6AD9"/>
    <w:rsid w:val="003F70DF"/>
    <w:rsid w:val="003F7E11"/>
    <w:rsid w:val="0040209E"/>
    <w:rsid w:val="00402421"/>
    <w:rsid w:val="0041656E"/>
    <w:rsid w:val="00416C21"/>
    <w:rsid w:val="00423F18"/>
    <w:rsid w:val="004251B1"/>
    <w:rsid w:val="00440ACF"/>
    <w:rsid w:val="004429E1"/>
    <w:rsid w:val="00457794"/>
    <w:rsid w:val="00466158"/>
    <w:rsid w:val="00466965"/>
    <w:rsid w:val="004728F9"/>
    <w:rsid w:val="004766AA"/>
    <w:rsid w:val="00480337"/>
    <w:rsid w:val="00480789"/>
    <w:rsid w:val="0049262C"/>
    <w:rsid w:val="004927FD"/>
    <w:rsid w:val="00493B12"/>
    <w:rsid w:val="00493F88"/>
    <w:rsid w:val="004956E5"/>
    <w:rsid w:val="00496828"/>
    <w:rsid w:val="004971D3"/>
    <w:rsid w:val="004A2914"/>
    <w:rsid w:val="004A30BD"/>
    <w:rsid w:val="004A523B"/>
    <w:rsid w:val="004B263C"/>
    <w:rsid w:val="004C3D30"/>
    <w:rsid w:val="004D0979"/>
    <w:rsid w:val="004D0997"/>
    <w:rsid w:val="004D3E19"/>
    <w:rsid w:val="004D7B1C"/>
    <w:rsid w:val="004E1C51"/>
    <w:rsid w:val="004F4A2E"/>
    <w:rsid w:val="00500142"/>
    <w:rsid w:val="0050474F"/>
    <w:rsid w:val="00522A29"/>
    <w:rsid w:val="00524268"/>
    <w:rsid w:val="00525F11"/>
    <w:rsid w:val="005276FF"/>
    <w:rsid w:val="005300F9"/>
    <w:rsid w:val="005345CC"/>
    <w:rsid w:val="00537AEB"/>
    <w:rsid w:val="005466E6"/>
    <w:rsid w:val="005471AD"/>
    <w:rsid w:val="00553789"/>
    <w:rsid w:val="00562688"/>
    <w:rsid w:val="005627A0"/>
    <w:rsid w:val="00566DC2"/>
    <w:rsid w:val="00573384"/>
    <w:rsid w:val="00580B9D"/>
    <w:rsid w:val="005A0B83"/>
    <w:rsid w:val="005A3E51"/>
    <w:rsid w:val="005B26A5"/>
    <w:rsid w:val="005D3D4E"/>
    <w:rsid w:val="005D4AAA"/>
    <w:rsid w:val="005D4F82"/>
    <w:rsid w:val="005D63E1"/>
    <w:rsid w:val="005D6943"/>
    <w:rsid w:val="005F0969"/>
    <w:rsid w:val="005F21D6"/>
    <w:rsid w:val="005F261E"/>
    <w:rsid w:val="005F47A3"/>
    <w:rsid w:val="00602847"/>
    <w:rsid w:val="00603257"/>
    <w:rsid w:val="00604F51"/>
    <w:rsid w:val="00610E1B"/>
    <w:rsid w:val="006123CB"/>
    <w:rsid w:val="00614B64"/>
    <w:rsid w:val="0061553D"/>
    <w:rsid w:val="006247D1"/>
    <w:rsid w:val="006270B3"/>
    <w:rsid w:val="00633465"/>
    <w:rsid w:val="006450B1"/>
    <w:rsid w:val="00645379"/>
    <w:rsid w:val="00650354"/>
    <w:rsid w:val="00651536"/>
    <w:rsid w:val="006517AD"/>
    <w:rsid w:val="00654690"/>
    <w:rsid w:val="00661718"/>
    <w:rsid w:val="00664BF7"/>
    <w:rsid w:val="006706CC"/>
    <w:rsid w:val="0068059E"/>
    <w:rsid w:val="00683A84"/>
    <w:rsid w:val="006A0C0E"/>
    <w:rsid w:val="006C4A92"/>
    <w:rsid w:val="006D598E"/>
    <w:rsid w:val="006E1790"/>
    <w:rsid w:val="006F19B5"/>
    <w:rsid w:val="00701B99"/>
    <w:rsid w:val="007031F0"/>
    <w:rsid w:val="00706A7A"/>
    <w:rsid w:val="00711CF1"/>
    <w:rsid w:val="0072146D"/>
    <w:rsid w:val="0073077C"/>
    <w:rsid w:val="00734F21"/>
    <w:rsid w:val="00747FDB"/>
    <w:rsid w:val="00765810"/>
    <w:rsid w:val="00767E19"/>
    <w:rsid w:val="007710DA"/>
    <w:rsid w:val="0077373F"/>
    <w:rsid w:val="00775EC9"/>
    <w:rsid w:val="00777395"/>
    <w:rsid w:val="00785A25"/>
    <w:rsid w:val="00791F10"/>
    <w:rsid w:val="0079355D"/>
    <w:rsid w:val="0079505C"/>
    <w:rsid w:val="007C4513"/>
    <w:rsid w:val="007C60E2"/>
    <w:rsid w:val="007D1339"/>
    <w:rsid w:val="007D31DD"/>
    <w:rsid w:val="007D478C"/>
    <w:rsid w:val="007D60B6"/>
    <w:rsid w:val="007D6B5C"/>
    <w:rsid w:val="007E2D76"/>
    <w:rsid w:val="007E5449"/>
    <w:rsid w:val="007F159D"/>
    <w:rsid w:val="007F622A"/>
    <w:rsid w:val="00811051"/>
    <w:rsid w:val="008124C3"/>
    <w:rsid w:val="00812EB1"/>
    <w:rsid w:val="008303EC"/>
    <w:rsid w:val="00845961"/>
    <w:rsid w:val="00854581"/>
    <w:rsid w:val="008550D3"/>
    <w:rsid w:val="008554A0"/>
    <w:rsid w:val="00861FCB"/>
    <w:rsid w:val="008807C7"/>
    <w:rsid w:val="00881B9A"/>
    <w:rsid w:val="00886244"/>
    <w:rsid w:val="00894830"/>
    <w:rsid w:val="008A3E51"/>
    <w:rsid w:val="008A6D37"/>
    <w:rsid w:val="008B08B0"/>
    <w:rsid w:val="008B5FAF"/>
    <w:rsid w:val="008C2001"/>
    <w:rsid w:val="008C4BC2"/>
    <w:rsid w:val="008C55C5"/>
    <w:rsid w:val="008C6FE9"/>
    <w:rsid w:val="008D6EC7"/>
    <w:rsid w:val="008E2ADA"/>
    <w:rsid w:val="008E30A4"/>
    <w:rsid w:val="0090331A"/>
    <w:rsid w:val="009114E3"/>
    <w:rsid w:val="009123EC"/>
    <w:rsid w:val="00916408"/>
    <w:rsid w:val="009237E8"/>
    <w:rsid w:val="009249AF"/>
    <w:rsid w:val="00930897"/>
    <w:rsid w:val="009309DC"/>
    <w:rsid w:val="009313A6"/>
    <w:rsid w:val="00933115"/>
    <w:rsid w:val="00935C6E"/>
    <w:rsid w:val="00952126"/>
    <w:rsid w:val="00952454"/>
    <w:rsid w:val="00955176"/>
    <w:rsid w:val="00956603"/>
    <w:rsid w:val="009624B3"/>
    <w:rsid w:val="00964E4D"/>
    <w:rsid w:val="0096610D"/>
    <w:rsid w:val="00966A84"/>
    <w:rsid w:val="00973813"/>
    <w:rsid w:val="00976165"/>
    <w:rsid w:val="0097653B"/>
    <w:rsid w:val="00987E03"/>
    <w:rsid w:val="00996D51"/>
    <w:rsid w:val="009A2F33"/>
    <w:rsid w:val="009A41A7"/>
    <w:rsid w:val="009C0F44"/>
    <w:rsid w:val="009C1881"/>
    <w:rsid w:val="009C2611"/>
    <w:rsid w:val="009C3AA8"/>
    <w:rsid w:val="009D5ACA"/>
    <w:rsid w:val="009D5F04"/>
    <w:rsid w:val="009D6572"/>
    <w:rsid w:val="009E1AD2"/>
    <w:rsid w:val="009F02B4"/>
    <w:rsid w:val="009F0993"/>
    <w:rsid w:val="009F1B51"/>
    <w:rsid w:val="00A0253E"/>
    <w:rsid w:val="00A124E9"/>
    <w:rsid w:val="00A127C0"/>
    <w:rsid w:val="00A12885"/>
    <w:rsid w:val="00A13124"/>
    <w:rsid w:val="00A134F1"/>
    <w:rsid w:val="00A166D9"/>
    <w:rsid w:val="00A1799E"/>
    <w:rsid w:val="00A21619"/>
    <w:rsid w:val="00A250BE"/>
    <w:rsid w:val="00A56D52"/>
    <w:rsid w:val="00A60A01"/>
    <w:rsid w:val="00A63EB3"/>
    <w:rsid w:val="00A66472"/>
    <w:rsid w:val="00A71A33"/>
    <w:rsid w:val="00A85D4A"/>
    <w:rsid w:val="00A91060"/>
    <w:rsid w:val="00A926A4"/>
    <w:rsid w:val="00AA09AB"/>
    <w:rsid w:val="00AA3FEB"/>
    <w:rsid w:val="00AB08B7"/>
    <w:rsid w:val="00AB5B87"/>
    <w:rsid w:val="00AD069B"/>
    <w:rsid w:val="00AD470B"/>
    <w:rsid w:val="00AE2404"/>
    <w:rsid w:val="00AE5708"/>
    <w:rsid w:val="00AF10D6"/>
    <w:rsid w:val="00AF4308"/>
    <w:rsid w:val="00AF4739"/>
    <w:rsid w:val="00AF4B9E"/>
    <w:rsid w:val="00AF5E7B"/>
    <w:rsid w:val="00AF6A38"/>
    <w:rsid w:val="00B010F5"/>
    <w:rsid w:val="00B302C8"/>
    <w:rsid w:val="00B32DE9"/>
    <w:rsid w:val="00B336FB"/>
    <w:rsid w:val="00B3403C"/>
    <w:rsid w:val="00B35317"/>
    <w:rsid w:val="00B4039D"/>
    <w:rsid w:val="00B43006"/>
    <w:rsid w:val="00B477EE"/>
    <w:rsid w:val="00B65781"/>
    <w:rsid w:val="00B759D0"/>
    <w:rsid w:val="00B81BFA"/>
    <w:rsid w:val="00B82A25"/>
    <w:rsid w:val="00B83A5A"/>
    <w:rsid w:val="00B855B1"/>
    <w:rsid w:val="00B93E9F"/>
    <w:rsid w:val="00B96256"/>
    <w:rsid w:val="00B968FC"/>
    <w:rsid w:val="00BA1447"/>
    <w:rsid w:val="00BB035A"/>
    <w:rsid w:val="00BB5A34"/>
    <w:rsid w:val="00BC4FAE"/>
    <w:rsid w:val="00BC6463"/>
    <w:rsid w:val="00BF3996"/>
    <w:rsid w:val="00C04C94"/>
    <w:rsid w:val="00C15645"/>
    <w:rsid w:val="00C15FC2"/>
    <w:rsid w:val="00C21A38"/>
    <w:rsid w:val="00C37F2B"/>
    <w:rsid w:val="00C41840"/>
    <w:rsid w:val="00C437FB"/>
    <w:rsid w:val="00C44380"/>
    <w:rsid w:val="00C47CCE"/>
    <w:rsid w:val="00C57301"/>
    <w:rsid w:val="00C640F3"/>
    <w:rsid w:val="00C67510"/>
    <w:rsid w:val="00C771B9"/>
    <w:rsid w:val="00C80E8D"/>
    <w:rsid w:val="00C82EE4"/>
    <w:rsid w:val="00C845CA"/>
    <w:rsid w:val="00C85681"/>
    <w:rsid w:val="00C86ECC"/>
    <w:rsid w:val="00C907B4"/>
    <w:rsid w:val="00CA2BC9"/>
    <w:rsid w:val="00CB183C"/>
    <w:rsid w:val="00CB415B"/>
    <w:rsid w:val="00CC30ED"/>
    <w:rsid w:val="00CD0637"/>
    <w:rsid w:val="00CD28ED"/>
    <w:rsid w:val="00CD39B8"/>
    <w:rsid w:val="00CD68B8"/>
    <w:rsid w:val="00CE069F"/>
    <w:rsid w:val="00CE2423"/>
    <w:rsid w:val="00CF3D49"/>
    <w:rsid w:val="00CF5202"/>
    <w:rsid w:val="00D042CF"/>
    <w:rsid w:val="00D06F25"/>
    <w:rsid w:val="00D1318B"/>
    <w:rsid w:val="00D205DB"/>
    <w:rsid w:val="00D23A1E"/>
    <w:rsid w:val="00D31309"/>
    <w:rsid w:val="00D3346E"/>
    <w:rsid w:val="00D42A0A"/>
    <w:rsid w:val="00D45A1E"/>
    <w:rsid w:val="00D52EC9"/>
    <w:rsid w:val="00D55D99"/>
    <w:rsid w:val="00D633DB"/>
    <w:rsid w:val="00D64228"/>
    <w:rsid w:val="00D7051F"/>
    <w:rsid w:val="00D8093A"/>
    <w:rsid w:val="00D83E99"/>
    <w:rsid w:val="00D84393"/>
    <w:rsid w:val="00D8587F"/>
    <w:rsid w:val="00D9206E"/>
    <w:rsid w:val="00DB0D23"/>
    <w:rsid w:val="00DB7A5E"/>
    <w:rsid w:val="00DC4699"/>
    <w:rsid w:val="00DD74B6"/>
    <w:rsid w:val="00DE19D7"/>
    <w:rsid w:val="00DF1769"/>
    <w:rsid w:val="00DF5B18"/>
    <w:rsid w:val="00DF5C61"/>
    <w:rsid w:val="00E10A39"/>
    <w:rsid w:val="00E12097"/>
    <w:rsid w:val="00E16F4F"/>
    <w:rsid w:val="00E26259"/>
    <w:rsid w:val="00E3303A"/>
    <w:rsid w:val="00E42FA3"/>
    <w:rsid w:val="00E4429F"/>
    <w:rsid w:val="00E556FE"/>
    <w:rsid w:val="00E6765F"/>
    <w:rsid w:val="00E854EA"/>
    <w:rsid w:val="00E85C28"/>
    <w:rsid w:val="00E873D8"/>
    <w:rsid w:val="00E96D7F"/>
    <w:rsid w:val="00EA10EC"/>
    <w:rsid w:val="00EA1C27"/>
    <w:rsid w:val="00EB4C41"/>
    <w:rsid w:val="00EC368F"/>
    <w:rsid w:val="00ED0160"/>
    <w:rsid w:val="00ED2FD0"/>
    <w:rsid w:val="00ED5336"/>
    <w:rsid w:val="00EE371D"/>
    <w:rsid w:val="00EF2D18"/>
    <w:rsid w:val="00EF33B9"/>
    <w:rsid w:val="00EF5D39"/>
    <w:rsid w:val="00EF5E15"/>
    <w:rsid w:val="00F200B9"/>
    <w:rsid w:val="00F2010B"/>
    <w:rsid w:val="00F377D3"/>
    <w:rsid w:val="00F4050C"/>
    <w:rsid w:val="00F42452"/>
    <w:rsid w:val="00F459F4"/>
    <w:rsid w:val="00F47468"/>
    <w:rsid w:val="00F52A92"/>
    <w:rsid w:val="00F53CB2"/>
    <w:rsid w:val="00F563B3"/>
    <w:rsid w:val="00F675CC"/>
    <w:rsid w:val="00F80A34"/>
    <w:rsid w:val="00F81866"/>
    <w:rsid w:val="00F82D7B"/>
    <w:rsid w:val="00F86FAF"/>
    <w:rsid w:val="00F90358"/>
    <w:rsid w:val="00FB34FF"/>
    <w:rsid w:val="00FB44C0"/>
    <w:rsid w:val="00FD306E"/>
    <w:rsid w:val="00FD7691"/>
    <w:rsid w:val="00FE6B5E"/>
    <w:rsid w:val="00FE7E0C"/>
    <w:rsid w:val="00FF4AF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FDF1B2"/>
  <w15:docId w15:val="{EEEE58A8-D2ED-4233-BAE0-CFCA4E375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style>
  <w:style w:type="paragraph" w:styleId="Titolo1">
    <w:name w:val="heading 1"/>
    <w:basedOn w:val="Normale"/>
    <w:next w:val="Normale"/>
    <w:qFormat/>
    <w:pPr>
      <w:keepNext/>
      <w:jc w:val="both"/>
      <w:outlineLvl w:val="0"/>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Collegamentoipertestuale">
    <w:name w:val="Hyperlink"/>
    <w:rPr>
      <w:color w:val="0000FF"/>
      <w:u w:val="single"/>
    </w:rPr>
  </w:style>
  <w:style w:type="paragraph" w:styleId="Corpotesto">
    <w:name w:val="Body Text"/>
    <w:basedOn w:val="Normale"/>
    <w:pPr>
      <w:framePr w:w="3649" w:h="595" w:hSpace="141" w:wrap="around" w:vAnchor="text" w:hAnchor="page" w:x="1881" w:y="1"/>
      <w:ind w:right="-188"/>
      <w:jc w:val="center"/>
    </w:pPr>
    <w:rPr>
      <w:rFonts w:ascii="Arial" w:hAnsi="Arial"/>
      <w:i/>
      <w:spacing w:val="12"/>
      <w:sz w:val="16"/>
    </w:rPr>
  </w:style>
  <w:style w:type="paragraph" w:styleId="Didascalia">
    <w:name w:val="caption"/>
    <w:basedOn w:val="Normale"/>
    <w:next w:val="Normale"/>
    <w:qFormat/>
    <w:pPr>
      <w:framePr w:w="4074" w:h="595" w:hSpace="141" w:wrap="around" w:vAnchor="text" w:hAnchor="page" w:x="1881" w:y="1"/>
      <w:ind w:right="-188"/>
      <w:jc w:val="center"/>
    </w:pPr>
    <w:rPr>
      <w:rFonts w:ascii="Arial" w:hAnsi="Arial"/>
      <w:i/>
      <w:spacing w:val="12"/>
      <w:sz w:val="16"/>
    </w:rPr>
  </w:style>
  <w:style w:type="paragraph" w:styleId="Testofumetto">
    <w:name w:val="Balloon Text"/>
    <w:basedOn w:val="Normale"/>
    <w:semiHidden/>
    <w:rsid w:val="0072146D"/>
    <w:rPr>
      <w:rFonts w:ascii="Tahoma" w:hAnsi="Tahoma" w:cs="Tahoma"/>
      <w:sz w:val="16"/>
      <w:szCs w:val="16"/>
    </w:rPr>
  </w:style>
  <w:style w:type="character" w:customStyle="1" w:styleId="PidipaginaCarattere">
    <w:name w:val="Piè di pagina Carattere"/>
    <w:link w:val="Pidipagina"/>
    <w:uiPriority w:val="99"/>
    <w:rsid w:val="00FD7691"/>
  </w:style>
  <w:style w:type="paragraph" w:styleId="Rientrocorpodeltesto3">
    <w:name w:val="Body Text Indent 3"/>
    <w:basedOn w:val="Normale"/>
    <w:link w:val="Rientrocorpodeltesto3Carattere"/>
    <w:unhideWhenUsed/>
    <w:rsid w:val="00327B91"/>
    <w:pPr>
      <w:spacing w:after="120"/>
      <w:ind w:left="283"/>
    </w:pPr>
    <w:rPr>
      <w:sz w:val="16"/>
      <w:szCs w:val="16"/>
    </w:rPr>
  </w:style>
  <w:style w:type="character" w:customStyle="1" w:styleId="Rientrocorpodeltesto3Carattere">
    <w:name w:val="Rientro corpo del testo 3 Carattere"/>
    <w:link w:val="Rientrocorpodeltesto3"/>
    <w:rsid w:val="00327B91"/>
    <w:rPr>
      <w:sz w:val="16"/>
      <w:szCs w:val="16"/>
    </w:rPr>
  </w:style>
  <w:style w:type="character" w:styleId="Collegamentovisitato">
    <w:name w:val="FollowedHyperlink"/>
    <w:basedOn w:val="Carpredefinitoparagrafo"/>
    <w:semiHidden/>
    <w:unhideWhenUsed/>
    <w:rsid w:val="00B759D0"/>
    <w:rPr>
      <w:color w:val="800080" w:themeColor="followedHyperlink"/>
      <w:u w:val="single"/>
    </w:rPr>
  </w:style>
  <w:style w:type="paragraph" w:styleId="Corpodeltesto3">
    <w:name w:val="Body Text 3"/>
    <w:basedOn w:val="Normale"/>
    <w:link w:val="Corpodeltesto3Carattere"/>
    <w:semiHidden/>
    <w:unhideWhenUsed/>
    <w:rsid w:val="00650354"/>
    <w:pPr>
      <w:spacing w:after="120"/>
    </w:pPr>
    <w:rPr>
      <w:sz w:val="16"/>
      <w:szCs w:val="16"/>
    </w:rPr>
  </w:style>
  <w:style w:type="character" w:customStyle="1" w:styleId="Corpodeltesto3Carattere">
    <w:name w:val="Corpo del testo 3 Carattere"/>
    <w:basedOn w:val="Carpredefinitoparagrafo"/>
    <w:link w:val="Corpodeltesto3"/>
    <w:semiHidden/>
    <w:rsid w:val="00650354"/>
    <w:rPr>
      <w:sz w:val="16"/>
      <w:szCs w:val="16"/>
    </w:rPr>
  </w:style>
  <w:style w:type="paragraph" w:styleId="Paragrafoelenco">
    <w:name w:val="List Paragraph"/>
    <w:aliases w:val="Normal bullet 2"/>
    <w:basedOn w:val="Normale"/>
    <w:link w:val="ParagrafoelencoCarattere"/>
    <w:uiPriority w:val="34"/>
    <w:qFormat/>
    <w:rsid w:val="00650354"/>
    <w:pPr>
      <w:ind w:left="720"/>
      <w:contextualSpacing/>
    </w:pPr>
  </w:style>
  <w:style w:type="paragraph" w:customStyle="1" w:styleId="Default">
    <w:name w:val="Default"/>
    <w:rsid w:val="00E3303A"/>
    <w:pPr>
      <w:autoSpaceDE w:val="0"/>
      <w:autoSpaceDN w:val="0"/>
      <w:adjustRightInd w:val="0"/>
    </w:pPr>
    <w:rPr>
      <w:rFonts w:ascii="Arial" w:hAnsi="Arial" w:cs="Arial"/>
      <w:color w:val="000000"/>
      <w:sz w:val="24"/>
      <w:szCs w:val="24"/>
    </w:rPr>
  </w:style>
  <w:style w:type="character" w:customStyle="1" w:styleId="Menzionenonrisolta1">
    <w:name w:val="Menzione non risolta1"/>
    <w:basedOn w:val="Carpredefinitoparagrafo"/>
    <w:uiPriority w:val="99"/>
    <w:semiHidden/>
    <w:unhideWhenUsed/>
    <w:rsid w:val="00E3303A"/>
    <w:rPr>
      <w:color w:val="605E5C"/>
      <w:shd w:val="clear" w:color="auto" w:fill="E1DFDD"/>
    </w:rPr>
  </w:style>
  <w:style w:type="character" w:customStyle="1" w:styleId="ParagrafoelencoCarattere">
    <w:name w:val="Paragrafo elenco Carattere"/>
    <w:aliases w:val="Normal bullet 2 Carattere"/>
    <w:link w:val="Paragrafoelenco"/>
    <w:uiPriority w:val="34"/>
    <w:locked/>
    <w:rsid w:val="002A7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4383481">
      <w:bodyDiv w:val="1"/>
      <w:marLeft w:val="0"/>
      <w:marRight w:val="0"/>
      <w:marTop w:val="0"/>
      <w:marBottom w:val="0"/>
      <w:divBdr>
        <w:top w:val="none" w:sz="0" w:space="0" w:color="auto"/>
        <w:left w:val="none" w:sz="0" w:space="0" w:color="auto"/>
        <w:bottom w:val="none" w:sz="0" w:space="0" w:color="auto"/>
        <w:right w:val="none" w:sz="0" w:space="0" w:color="auto"/>
      </w:divBdr>
    </w:div>
    <w:div w:id="651762825">
      <w:bodyDiv w:val="1"/>
      <w:marLeft w:val="0"/>
      <w:marRight w:val="0"/>
      <w:marTop w:val="0"/>
      <w:marBottom w:val="0"/>
      <w:divBdr>
        <w:top w:val="none" w:sz="0" w:space="0" w:color="auto"/>
        <w:left w:val="none" w:sz="0" w:space="0" w:color="auto"/>
        <w:bottom w:val="none" w:sz="0" w:space="0" w:color="auto"/>
        <w:right w:val="none" w:sz="0" w:space="0" w:color="auto"/>
      </w:divBdr>
    </w:div>
    <w:div w:id="840775774">
      <w:bodyDiv w:val="1"/>
      <w:marLeft w:val="0"/>
      <w:marRight w:val="0"/>
      <w:marTop w:val="0"/>
      <w:marBottom w:val="0"/>
      <w:divBdr>
        <w:top w:val="none" w:sz="0" w:space="0" w:color="auto"/>
        <w:left w:val="none" w:sz="0" w:space="0" w:color="auto"/>
        <w:bottom w:val="none" w:sz="0" w:space="0" w:color="auto"/>
        <w:right w:val="none" w:sz="0" w:space="0" w:color="auto"/>
      </w:divBdr>
    </w:div>
    <w:div w:id="899482487">
      <w:bodyDiv w:val="1"/>
      <w:marLeft w:val="0"/>
      <w:marRight w:val="0"/>
      <w:marTop w:val="0"/>
      <w:marBottom w:val="0"/>
      <w:divBdr>
        <w:top w:val="none" w:sz="0" w:space="0" w:color="auto"/>
        <w:left w:val="none" w:sz="0" w:space="0" w:color="auto"/>
        <w:bottom w:val="none" w:sz="0" w:space="0" w:color="auto"/>
        <w:right w:val="none" w:sz="0" w:space="0" w:color="auto"/>
      </w:divBdr>
    </w:div>
    <w:div w:id="1206870732">
      <w:bodyDiv w:val="1"/>
      <w:marLeft w:val="0"/>
      <w:marRight w:val="0"/>
      <w:marTop w:val="0"/>
      <w:marBottom w:val="0"/>
      <w:divBdr>
        <w:top w:val="none" w:sz="0" w:space="0" w:color="auto"/>
        <w:left w:val="none" w:sz="0" w:space="0" w:color="auto"/>
        <w:bottom w:val="none" w:sz="0" w:space="0" w:color="auto"/>
        <w:right w:val="none" w:sz="0" w:space="0" w:color="auto"/>
      </w:divBdr>
    </w:div>
    <w:div w:id="125324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6CDB5-B110-48D4-BF9A-4A64B8C1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2832</Words>
  <Characters>16147</Characters>
  <Application>Microsoft Office Word</Application>
  <DocSecurity>0</DocSecurity>
  <Lines>134</Lines>
  <Paragraphs>37</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18942</CharactersWithSpaces>
  <SharedDoc>false</SharedDoc>
  <HLinks>
    <vt:vector size="18" baseType="variant">
      <vt:variant>
        <vt:i4>7012399</vt:i4>
      </vt:variant>
      <vt:variant>
        <vt:i4>9</vt:i4>
      </vt:variant>
      <vt:variant>
        <vt:i4>0</vt:i4>
      </vt:variant>
      <vt:variant>
        <vt:i4>5</vt:i4>
      </vt:variant>
      <vt:variant>
        <vt:lpwstr>http://www.regione.marche.it/Regione-Utile/Sociale</vt:lpwstr>
      </vt:variant>
      <vt:variant>
        <vt:lpwstr/>
      </vt:variant>
      <vt:variant>
        <vt:i4>524311</vt:i4>
      </vt:variant>
      <vt:variant>
        <vt:i4>6</vt:i4>
      </vt:variant>
      <vt:variant>
        <vt:i4>0</vt:i4>
      </vt:variant>
      <vt:variant>
        <vt:i4>5</vt:i4>
      </vt:variant>
      <vt:variant>
        <vt:lpwstr>mailto:servizio.politichesociali_sport@regione.marche.it</vt:lpwstr>
      </vt:variant>
      <vt:variant>
        <vt:lpwstr/>
      </vt:variant>
      <vt:variant>
        <vt:i4>524311</vt:i4>
      </vt:variant>
      <vt:variant>
        <vt:i4>3</vt:i4>
      </vt:variant>
      <vt:variant>
        <vt:i4>0</vt:i4>
      </vt:variant>
      <vt:variant>
        <vt:i4>5</vt:i4>
      </vt:variant>
      <vt:variant>
        <vt:lpwstr>mailto:servizio.politichesociali_sport@regione.marche.it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Simonetta Santilli</dc:creator>
  <cp:lastModifiedBy>Chìara Gabrìelli</cp:lastModifiedBy>
  <cp:revision>3</cp:revision>
  <cp:lastPrinted>2020-03-09T09:23:00Z</cp:lastPrinted>
  <dcterms:created xsi:type="dcterms:W3CDTF">2020-10-29T09:58:00Z</dcterms:created>
  <dcterms:modified xsi:type="dcterms:W3CDTF">2020-10-29T10:38:00Z</dcterms:modified>
</cp:coreProperties>
</file>